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4809B737"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5346DB">
        <w:rPr>
          <w:rFonts w:ascii="Arial" w:eastAsia="Times New Roman" w:hAnsi="Arial" w:cs="Arial"/>
          <w:sz w:val="24"/>
          <w:szCs w:val="24"/>
        </w:rPr>
        <w:t>komisijos 202</w:t>
      </w:r>
      <w:r w:rsidR="00AB25F8" w:rsidRPr="005346DB">
        <w:rPr>
          <w:rFonts w:ascii="Arial" w:eastAsia="Times New Roman" w:hAnsi="Arial" w:cs="Arial"/>
          <w:sz w:val="24"/>
          <w:szCs w:val="24"/>
        </w:rPr>
        <w:t>6</w:t>
      </w:r>
      <w:r w:rsidR="003D0DBE" w:rsidRPr="005346DB">
        <w:rPr>
          <w:rFonts w:ascii="Arial" w:eastAsia="Times New Roman" w:hAnsi="Arial" w:cs="Arial"/>
          <w:sz w:val="24"/>
          <w:szCs w:val="24"/>
        </w:rPr>
        <w:t>-</w:t>
      </w:r>
      <w:r w:rsidR="00A94F86">
        <w:rPr>
          <w:rFonts w:ascii="Arial" w:eastAsia="Times New Roman" w:hAnsi="Arial" w:cs="Arial"/>
          <w:sz w:val="24"/>
          <w:szCs w:val="24"/>
        </w:rPr>
        <w:t>05-1</w:t>
      </w:r>
      <w:r w:rsidR="00AC7CD4">
        <w:rPr>
          <w:rFonts w:ascii="Arial" w:eastAsia="Times New Roman" w:hAnsi="Arial" w:cs="Arial"/>
          <w:sz w:val="24"/>
          <w:szCs w:val="24"/>
        </w:rPr>
        <w:t>4</w:t>
      </w:r>
      <w:r w:rsidRPr="005346DB">
        <w:rPr>
          <w:rFonts w:ascii="Arial" w:eastAsia="Times New Roman" w:hAnsi="Arial" w:cs="Arial"/>
          <w:sz w:val="24"/>
          <w:szCs w:val="24"/>
        </w:rPr>
        <w:t xml:space="preserve"> posėdžio </w:t>
      </w:r>
    </w:p>
    <w:p w14:paraId="2D83C1AD" w14:textId="241DDE5F"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190D08">
        <w:rPr>
          <w:rFonts w:ascii="Arial" w:eastAsia="Times New Roman" w:hAnsi="Arial" w:cs="Arial"/>
          <w:sz w:val="24"/>
          <w:szCs w:val="24"/>
        </w:rPr>
        <w:t>1</w:t>
      </w:r>
      <w:r w:rsidR="0004719F">
        <w:rPr>
          <w:rFonts w:ascii="Arial" w:eastAsia="Times New Roman" w:hAnsi="Arial" w:cs="Arial"/>
          <w:sz w:val="24"/>
          <w:szCs w:val="24"/>
        </w:rPr>
        <w:t>9</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2D286285"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A3548C" w:rsidRPr="00A3548C">
        <w:rPr>
          <w:rFonts w:ascii="Arial" w:hAnsi="Arial" w:cs="Arial"/>
          <w:b/>
          <w:bCs/>
          <w:caps/>
          <w:sz w:val="24"/>
          <w:szCs w:val="24"/>
        </w:rPr>
        <w:t>Klaipėdos centrinės katilinės VŠK-7 elektrinės dūmų ir oro užsklandų reguliuojančios pavaros su montavimu</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44620D8D" w14:textId="3BFD1D91" w:rsidR="0043706D"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29573827" w:history="1">
        <w:r w:rsidR="0043706D" w:rsidRPr="0021233C">
          <w:rPr>
            <w:rStyle w:val="Hipersaitas"/>
            <w:rFonts w:ascii="Calibri Light" w:hAnsi="Calibri Light" w:cs="Calibri Light"/>
            <w:b/>
            <w:noProof/>
          </w:rPr>
          <w:t>1.</w:t>
        </w:r>
        <w:r w:rsidR="0043706D">
          <w:rPr>
            <w:rFonts w:eastAsiaTheme="minorEastAsia"/>
            <w:noProof/>
            <w:kern w:val="2"/>
            <w:sz w:val="24"/>
            <w:szCs w:val="24"/>
            <w:lang w:eastAsia="lt-LT"/>
            <w14:ligatures w14:val="standardContextual"/>
          </w:rPr>
          <w:tab/>
        </w:r>
        <w:r w:rsidR="0043706D" w:rsidRPr="0021233C">
          <w:rPr>
            <w:rStyle w:val="Hipersaitas"/>
            <w:rFonts w:ascii="Arial" w:eastAsiaTheme="majorEastAsia" w:hAnsi="Arial" w:cs="Arial"/>
            <w:b/>
            <w:bCs/>
            <w:noProof/>
            <w:spacing w:val="4"/>
          </w:rPr>
          <w:t>Bendroji informacija</w:t>
        </w:r>
        <w:r w:rsidR="0043706D">
          <w:rPr>
            <w:noProof/>
            <w:webHidden/>
          </w:rPr>
          <w:tab/>
        </w:r>
        <w:r w:rsidR="0043706D">
          <w:rPr>
            <w:noProof/>
            <w:webHidden/>
          </w:rPr>
          <w:fldChar w:fldCharType="begin"/>
        </w:r>
        <w:r w:rsidR="0043706D">
          <w:rPr>
            <w:noProof/>
            <w:webHidden/>
          </w:rPr>
          <w:instrText xml:space="preserve"> PAGEREF _Toc229573827 \h </w:instrText>
        </w:r>
        <w:r w:rsidR="0043706D">
          <w:rPr>
            <w:noProof/>
            <w:webHidden/>
          </w:rPr>
        </w:r>
        <w:r w:rsidR="0043706D">
          <w:rPr>
            <w:noProof/>
            <w:webHidden/>
          </w:rPr>
          <w:fldChar w:fldCharType="separate"/>
        </w:r>
        <w:r w:rsidR="0043706D">
          <w:rPr>
            <w:noProof/>
            <w:webHidden/>
          </w:rPr>
          <w:t>2</w:t>
        </w:r>
        <w:r w:rsidR="0043706D">
          <w:rPr>
            <w:noProof/>
            <w:webHidden/>
          </w:rPr>
          <w:fldChar w:fldCharType="end"/>
        </w:r>
      </w:hyperlink>
    </w:p>
    <w:p w14:paraId="00AEBE42" w14:textId="35CFAB7A" w:rsidR="0043706D" w:rsidRDefault="0043706D">
      <w:pPr>
        <w:pStyle w:val="Turinys1"/>
        <w:tabs>
          <w:tab w:val="left" w:pos="480"/>
          <w:tab w:val="right" w:leader="dot" w:pos="9628"/>
        </w:tabs>
        <w:rPr>
          <w:rFonts w:eastAsiaTheme="minorEastAsia"/>
          <w:noProof/>
          <w:kern w:val="2"/>
          <w:sz w:val="24"/>
          <w:szCs w:val="24"/>
          <w:lang w:eastAsia="lt-LT"/>
          <w14:ligatures w14:val="standardContextual"/>
        </w:rPr>
      </w:pPr>
      <w:hyperlink w:anchor="_Toc229573828" w:history="1">
        <w:r w:rsidRPr="0021233C">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_Toc229573828 \h </w:instrText>
        </w:r>
        <w:r>
          <w:rPr>
            <w:noProof/>
            <w:webHidden/>
          </w:rPr>
        </w:r>
        <w:r>
          <w:rPr>
            <w:noProof/>
            <w:webHidden/>
          </w:rPr>
          <w:fldChar w:fldCharType="separate"/>
        </w:r>
        <w:r>
          <w:rPr>
            <w:noProof/>
            <w:webHidden/>
          </w:rPr>
          <w:t>2</w:t>
        </w:r>
        <w:r>
          <w:rPr>
            <w:noProof/>
            <w:webHidden/>
          </w:rPr>
          <w:fldChar w:fldCharType="end"/>
        </w:r>
      </w:hyperlink>
    </w:p>
    <w:p w14:paraId="4AC589E5" w14:textId="395BE358" w:rsidR="0043706D" w:rsidRDefault="0043706D">
      <w:pPr>
        <w:pStyle w:val="Turinys1"/>
        <w:tabs>
          <w:tab w:val="left" w:pos="480"/>
          <w:tab w:val="right" w:leader="dot" w:pos="9628"/>
        </w:tabs>
        <w:rPr>
          <w:rFonts w:eastAsiaTheme="minorEastAsia"/>
          <w:noProof/>
          <w:kern w:val="2"/>
          <w:sz w:val="24"/>
          <w:szCs w:val="24"/>
          <w:lang w:eastAsia="lt-LT"/>
          <w14:ligatures w14:val="standardContextual"/>
        </w:rPr>
      </w:pPr>
      <w:hyperlink w:anchor="_Toc229573829" w:history="1">
        <w:r w:rsidRPr="0021233C">
          <w:rPr>
            <w:rStyle w:val="Hipersaitas"/>
            <w:rFonts w:ascii="Arial" w:eastAsia="Calibri" w:hAnsi="Arial"/>
            <w:b/>
            <w:noProof/>
          </w:rPr>
          <w:t>3.</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_Toc229573829 \h </w:instrText>
        </w:r>
        <w:r>
          <w:rPr>
            <w:noProof/>
            <w:webHidden/>
          </w:rPr>
        </w:r>
        <w:r>
          <w:rPr>
            <w:noProof/>
            <w:webHidden/>
          </w:rPr>
          <w:fldChar w:fldCharType="separate"/>
        </w:r>
        <w:r>
          <w:rPr>
            <w:noProof/>
            <w:webHidden/>
          </w:rPr>
          <w:t>3</w:t>
        </w:r>
        <w:r>
          <w:rPr>
            <w:noProof/>
            <w:webHidden/>
          </w:rPr>
          <w:fldChar w:fldCharType="end"/>
        </w:r>
      </w:hyperlink>
    </w:p>
    <w:p w14:paraId="1747FE92" w14:textId="0E3D50AB" w:rsidR="0043706D" w:rsidRDefault="0043706D">
      <w:pPr>
        <w:pStyle w:val="Turinys1"/>
        <w:tabs>
          <w:tab w:val="left" w:pos="480"/>
          <w:tab w:val="right" w:leader="dot" w:pos="9628"/>
        </w:tabs>
        <w:rPr>
          <w:rFonts w:eastAsiaTheme="minorEastAsia"/>
          <w:noProof/>
          <w:kern w:val="2"/>
          <w:sz w:val="24"/>
          <w:szCs w:val="24"/>
          <w:lang w:eastAsia="lt-LT"/>
          <w14:ligatures w14:val="standardContextual"/>
        </w:rPr>
      </w:pPr>
      <w:hyperlink w:anchor="_Toc229573830" w:history="1">
        <w:r w:rsidRPr="0021233C">
          <w:rPr>
            <w:rStyle w:val="Hipersaitas"/>
            <w:rFonts w:ascii="Arial" w:eastAsia="Calibri" w:hAnsi="Arial"/>
            <w:b/>
            <w:noProof/>
          </w:rPr>
          <w:t>4.</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_Toc229573830 \h </w:instrText>
        </w:r>
        <w:r>
          <w:rPr>
            <w:noProof/>
            <w:webHidden/>
          </w:rPr>
        </w:r>
        <w:r>
          <w:rPr>
            <w:noProof/>
            <w:webHidden/>
          </w:rPr>
          <w:fldChar w:fldCharType="separate"/>
        </w:r>
        <w:r>
          <w:rPr>
            <w:noProof/>
            <w:webHidden/>
          </w:rPr>
          <w:t>3</w:t>
        </w:r>
        <w:r>
          <w:rPr>
            <w:noProof/>
            <w:webHidden/>
          </w:rPr>
          <w:fldChar w:fldCharType="end"/>
        </w:r>
      </w:hyperlink>
    </w:p>
    <w:p w14:paraId="3FFDE6F4" w14:textId="499E8160" w:rsidR="0043706D" w:rsidRDefault="0043706D">
      <w:pPr>
        <w:pStyle w:val="Turinys1"/>
        <w:tabs>
          <w:tab w:val="left" w:pos="480"/>
          <w:tab w:val="right" w:leader="dot" w:pos="9628"/>
        </w:tabs>
        <w:rPr>
          <w:rFonts w:eastAsiaTheme="minorEastAsia"/>
          <w:noProof/>
          <w:kern w:val="2"/>
          <w:sz w:val="24"/>
          <w:szCs w:val="24"/>
          <w:lang w:eastAsia="lt-LT"/>
          <w14:ligatures w14:val="standardContextual"/>
        </w:rPr>
      </w:pPr>
      <w:hyperlink w:anchor="_Toc229573831" w:history="1">
        <w:r w:rsidRPr="0021233C">
          <w:rPr>
            <w:rStyle w:val="Hipersaitas"/>
            <w:rFonts w:ascii="Arial" w:eastAsia="Calibri" w:hAnsi="Arial"/>
            <w:b/>
            <w:noProof/>
          </w:rPr>
          <w:t>5.</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_Toc229573831 \h </w:instrText>
        </w:r>
        <w:r>
          <w:rPr>
            <w:noProof/>
            <w:webHidden/>
          </w:rPr>
        </w:r>
        <w:r>
          <w:rPr>
            <w:noProof/>
            <w:webHidden/>
          </w:rPr>
          <w:fldChar w:fldCharType="separate"/>
        </w:r>
        <w:r>
          <w:rPr>
            <w:noProof/>
            <w:webHidden/>
          </w:rPr>
          <w:t>3</w:t>
        </w:r>
        <w:r>
          <w:rPr>
            <w:noProof/>
            <w:webHidden/>
          </w:rPr>
          <w:fldChar w:fldCharType="end"/>
        </w:r>
      </w:hyperlink>
    </w:p>
    <w:p w14:paraId="0A91F629" w14:textId="11F2C427" w:rsidR="0043706D" w:rsidRDefault="0043706D">
      <w:pPr>
        <w:pStyle w:val="Turinys1"/>
        <w:tabs>
          <w:tab w:val="left" w:pos="480"/>
          <w:tab w:val="right" w:leader="dot" w:pos="9628"/>
        </w:tabs>
        <w:rPr>
          <w:rFonts w:eastAsiaTheme="minorEastAsia"/>
          <w:noProof/>
          <w:kern w:val="2"/>
          <w:sz w:val="24"/>
          <w:szCs w:val="24"/>
          <w:lang w:eastAsia="lt-LT"/>
          <w14:ligatures w14:val="standardContextual"/>
        </w:rPr>
      </w:pPr>
      <w:hyperlink w:anchor="_Toc229573832" w:history="1">
        <w:r w:rsidRPr="0021233C">
          <w:rPr>
            <w:rStyle w:val="Hipersaitas"/>
            <w:rFonts w:ascii="Arial" w:eastAsia="Calibri" w:hAnsi="Arial"/>
            <w:b/>
            <w:noProof/>
          </w:rPr>
          <w:t>6.</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_Toc229573832 \h </w:instrText>
        </w:r>
        <w:r>
          <w:rPr>
            <w:noProof/>
            <w:webHidden/>
          </w:rPr>
        </w:r>
        <w:r>
          <w:rPr>
            <w:noProof/>
            <w:webHidden/>
          </w:rPr>
          <w:fldChar w:fldCharType="separate"/>
        </w:r>
        <w:r>
          <w:rPr>
            <w:noProof/>
            <w:webHidden/>
          </w:rPr>
          <w:t>3</w:t>
        </w:r>
        <w:r>
          <w:rPr>
            <w:noProof/>
            <w:webHidden/>
          </w:rPr>
          <w:fldChar w:fldCharType="end"/>
        </w:r>
      </w:hyperlink>
    </w:p>
    <w:p w14:paraId="1C9D3C5E" w14:textId="42DC0BB2" w:rsidR="0043706D" w:rsidRDefault="0043706D">
      <w:pPr>
        <w:pStyle w:val="Turinys1"/>
        <w:tabs>
          <w:tab w:val="left" w:pos="480"/>
          <w:tab w:val="right" w:leader="dot" w:pos="9628"/>
        </w:tabs>
        <w:rPr>
          <w:rFonts w:eastAsiaTheme="minorEastAsia"/>
          <w:noProof/>
          <w:kern w:val="2"/>
          <w:sz w:val="24"/>
          <w:szCs w:val="24"/>
          <w:lang w:eastAsia="lt-LT"/>
          <w14:ligatures w14:val="standardContextual"/>
        </w:rPr>
      </w:pPr>
      <w:hyperlink w:anchor="_Toc229573833" w:history="1">
        <w:r w:rsidRPr="0021233C">
          <w:rPr>
            <w:rStyle w:val="Hipersaitas"/>
            <w:rFonts w:ascii="Arial" w:eastAsia="Calibri" w:hAnsi="Arial"/>
            <w:b/>
            <w:noProof/>
          </w:rPr>
          <w:t>7.</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_Toc229573833 \h </w:instrText>
        </w:r>
        <w:r>
          <w:rPr>
            <w:noProof/>
            <w:webHidden/>
          </w:rPr>
        </w:r>
        <w:r>
          <w:rPr>
            <w:noProof/>
            <w:webHidden/>
          </w:rPr>
          <w:fldChar w:fldCharType="separate"/>
        </w:r>
        <w:r>
          <w:rPr>
            <w:noProof/>
            <w:webHidden/>
          </w:rPr>
          <w:t>4</w:t>
        </w:r>
        <w:r>
          <w:rPr>
            <w:noProof/>
            <w:webHidden/>
          </w:rPr>
          <w:fldChar w:fldCharType="end"/>
        </w:r>
      </w:hyperlink>
    </w:p>
    <w:p w14:paraId="5721A1D6" w14:textId="7E2C7891" w:rsidR="0043706D" w:rsidRDefault="0043706D">
      <w:pPr>
        <w:pStyle w:val="Turinys1"/>
        <w:tabs>
          <w:tab w:val="left" w:pos="480"/>
          <w:tab w:val="right" w:leader="dot" w:pos="9628"/>
        </w:tabs>
        <w:rPr>
          <w:rFonts w:eastAsiaTheme="minorEastAsia"/>
          <w:noProof/>
          <w:kern w:val="2"/>
          <w:sz w:val="24"/>
          <w:szCs w:val="24"/>
          <w:lang w:eastAsia="lt-LT"/>
          <w14:ligatures w14:val="standardContextual"/>
        </w:rPr>
      </w:pPr>
      <w:hyperlink w:anchor="_Toc229573834" w:history="1">
        <w:r w:rsidRPr="0021233C">
          <w:rPr>
            <w:rStyle w:val="Hipersaitas"/>
            <w:rFonts w:ascii="Arial" w:eastAsia="Calibri" w:hAnsi="Arial"/>
            <w:b/>
            <w:noProof/>
          </w:rPr>
          <w:t>8.</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_Toc229573834 \h </w:instrText>
        </w:r>
        <w:r>
          <w:rPr>
            <w:noProof/>
            <w:webHidden/>
          </w:rPr>
        </w:r>
        <w:r>
          <w:rPr>
            <w:noProof/>
            <w:webHidden/>
          </w:rPr>
          <w:fldChar w:fldCharType="separate"/>
        </w:r>
        <w:r>
          <w:rPr>
            <w:noProof/>
            <w:webHidden/>
          </w:rPr>
          <w:t>4</w:t>
        </w:r>
        <w:r>
          <w:rPr>
            <w:noProof/>
            <w:webHidden/>
          </w:rPr>
          <w:fldChar w:fldCharType="end"/>
        </w:r>
      </w:hyperlink>
    </w:p>
    <w:p w14:paraId="404A77B8" w14:textId="0B0A1D93" w:rsidR="0043706D" w:rsidRDefault="0043706D">
      <w:pPr>
        <w:pStyle w:val="Turinys1"/>
        <w:tabs>
          <w:tab w:val="left" w:pos="480"/>
          <w:tab w:val="right" w:leader="dot" w:pos="9628"/>
        </w:tabs>
        <w:rPr>
          <w:rFonts w:eastAsiaTheme="minorEastAsia"/>
          <w:noProof/>
          <w:kern w:val="2"/>
          <w:sz w:val="24"/>
          <w:szCs w:val="24"/>
          <w:lang w:eastAsia="lt-LT"/>
          <w14:ligatures w14:val="standardContextual"/>
        </w:rPr>
      </w:pPr>
      <w:hyperlink w:anchor="_Toc229573835" w:history="1">
        <w:r w:rsidRPr="0021233C">
          <w:rPr>
            <w:rStyle w:val="Hipersaitas"/>
            <w:rFonts w:ascii="Arial" w:eastAsia="Calibri" w:hAnsi="Arial"/>
            <w:b/>
            <w:noProof/>
          </w:rPr>
          <w:t>9.</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_Toc229573835 \h </w:instrText>
        </w:r>
        <w:r>
          <w:rPr>
            <w:noProof/>
            <w:webHidden/>
          </w:rPr>
        </w:r>
        <w:r>
          <w:rPr>
            <w:noProof/>
            <w:webHidden/>
          </w:rPr>
          <w:fldChar w:fldCharType="separate"/>
        </w:r>
        <w:r>
          <w:rPr>
            <w:noProof/>
            <w:webHidden/>
          </w:rPr>
          <w:t>5</w:t>
        </w:r>
        <w:r>
          <w:rPr>
            <w:noProof/>
            <w:webHidden/>
          </w:rPr>
          <w:fldChar w:fldCharType="end"/>
        </w:r>
      </w:hyperlink>
    </w:p>
    <w:p w14:paraId="03DF93AE" w14:textId="66E99C11" w:rsidR="0043706D" w:rsidRDefault="0043706D">
      <w:pPr>
        <w:pStyle w:val="Turinys1"/>
        <w:tabs>
          <w:tab w:val="left" w:pos="720"/>
          <w:tab w:val="right" w:leader="dot" w:pos="9628"/>
        </w:tabs>
        <w:rPr>
          <w:rFonts w:eastAsiaTheme="minorEastAsia"/>
          <w:noProof/>
          <w:kern w:val="2"/>
          <w:sz w:val="24"/>
          <w:szCs w:val="24"/>
          <w:lang w:eastAsia="lt-LT"/>
          <w14:ligatures w14:val="standardContextual"/>
        </w:rPr>
      </w:pPr>
      <w:hyperlink w:anchor="_Toc229573836" w:history="1">
        <w:r w:rsidRPr="0021233C">
          <w:rPr>
            <w:rStyle w:val="Hipersaitas"/>
            <w:rFonts w:ascii="Arial" w:eastAsia="Calibri" w:hAnsi="Arial"/>
            <w:b/>
            <w:noProof/>
          </w:rPr>
          <w:t>10.</w:t>
        </w:r>
        <w:r>
          <w:rPr>
            <w:rFonts w:eastAsiaTheme="minorEastAsia"/>
            <w:noProof/>
            <w:kern w:val="2"/>
            <w:sz w:val="24"/>
            <w:szCs w:val="24"/>
            <w:lang w:eastAsia="lt-LT"/>
            <w14:ligatures w14:val="standardContextual"/>
          </w:rPr>
          <w:tab/>
        </w:r>
        <w:r w:rsidRPr="0021233C">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_Toc229573836 \h </w:instrText>
        </w:r>
        <w:r>
          <w:rPr>
            <w:noProof/>
            <w:webHidden/>
          </w:rPr>
        </w:r>
        <w:r>
          <w:rPr>
            <w:noProof/>
            <w:webHidden/>
          </w:rPr>
          <w:fldChar w:fldCharType="separate"/>
        </w:r>
        <w:r>
          <w:rPr>
            <w:noProof/>
            <w:webHidden/>
          </w:rPr>
          <w:t>5</w:t>
        </w:r>
        <w:r>
          <w:rPr>
            <w:noProof/>
            <w:webHidden/>
          </w:rPr>
          <w:fldChar w:fldCharType="end"/>
        </w:r>
      </w:hyperlink>
    </w:p>
    <w:p w14:paraId="333138C7" w14:textId="66FE5FF8" w:rsidR="0043706D" w:rsidRDefault="0043706D">
      <w:pPr>
        <w:pStyle w:val="Turinys1"/>
        <w:tabs>
          <w:tab w:val="left" w:pos="720"/>
          <w:tab w:val="right" w:leader="dot" w:pos="9628"/>
        </w:tabs>
        <w:rPr>
          <w:rFonts w:eastAsiaTheme="minorEastAsia"/>
          <w:noProof/>
          <w:kern w:val="2"/>
          <w:sz w:val="24"/>
          <w:szCs w:val="24"/>
          <w:lang w:eastAsia="lt-LT"/>
          <w14:ligatures w14:val="standardContextual"/>
        </w:rPr>
      </w:pPr>
      <w:hyperlink w:anchor="_Toc229573837" w:history="1">
        <w:r w:rsidRPr="0021233C">
          <w:rPr>
            <w:rStyle w:val="Hipersaitas"/>
            <w:rFonts w:ascii="Arial" w:eastAsia="Calibri" w:hAnsi="Arial"/>
            <w:b/>
            <w:noProof/>
          </w:rPr>
          <w:t>11.</w:t>
        </w:r>
        <w:r>
          <w:rPr>
            <w:rFonts w:eastAsiaTheme="minorEastAsia"/>
            <w:noProof/>
            <w:kern w:val="2"/>
            <w:sz w:val="24"/>
            <w:szCs w:val="24"/>
            <w:lang w:eastAsia="lt-LT"/>
            <w14:ligatures w14:val="standardContextual"/>
          </w:rPr>
          <w:tab/>
        </w:r>
        <w:r w:rsidRPr="0021233C">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_Toc229573837 \h </w:instrText>
        </w:r>
        <w:r>
          <w:rPr>
            <w:noProof/>
            <w:webHidden/>
          </w:rPr>
        </w:r>
        <w:r>
          <w:rPr>
            <w:noProof/>
            <w:webHidden/>
          </w:rPr>
          <w:fldChar w:fldCharType="separate"/>
        </w:r>
        <w:r>
          <w:rPr>
            <w:noProof/>
            <w:webHidden/>
          </w:rPr>
          <w:t>6</w:t>
        </w:r>
        <w:r>
          <w:rPr>
            <w:noProof/>
            <w:webHidden/>
          </w:rPr>
          <w:fldChar w:fldCharType="end"/>
        </w:r>
      </w:hyperlink>
    </w:p>
    <w:p w14:paraId="025BF779" w14:textId="787A7903" w:rsidR="0043706D" w:rsidRDefault="0043706D">
      <w:pPr>
        <w:pStyle w:val="Turinys1"/>
        <w:tabs>
          <w:tab w:val="left" w:pos="720"/>
          <w:tab w:val="right" w:leader="dot" w:pos="9628"/>
        </w:tabs>
        <w:rPr>
          <w:rFonts w:eastAsiaTheme="minorEastAsia"/>
          <w:noProof/>
          <w:kern w:val="2"/>
          <w:sz w:val="24"/>
          <w:szCs w:val="24"/>
          <w:lang w:eastAsia="lt-LT"/>
          <w14:ligatures w14:val="standardContextual"/>
        </w:rPr>
      </w:pPr>
      <w:hyperlink w:anchor="_Toc229573838" w:history="1">
        <w:r w:rsidRPr="0021233C">
          <w:rPr>
            <w:rStyle w:val="Hipersaitas"/>
            <w:rFonts w:ascii="Arial" w:eastAsia="Calibri" w:hAnsi="Arial"/>
            <w:b/>
            <w:noProof/>
          </w:rPr>
          <w:t>12.</w:t>
        </w:r>
        <w:r>
          <w:rPr>
            <w:rFonts w:eastAsiaTheme="minorEastAsia"/>
            <w:noProof/>
            <w:kern w:val="2"/>
            <w:sz w:val="24"/>
            <w:szCs w:val="24"/>
            <w:lang w:eastAsia="lt-LT"/>
            <w14:ligatures w14:val="standardContextual"/>
          </w:rPr>
          <w:tab/>
        </w:r>
        <w:r w:rsidRPr="0021233C">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_Toc229573838 \h </w:instrText>
        </w:r>
        <w:r>
          <w:rPr>
            <w:noProof/>
            <w:webHidden/>
          </w:rPr>
        </w:r>
        <w:r>
          <w:rPr>
            <w:noProof/>
            <w:webHidden/>
          </w:rPr>
          <w:fldChar w:fldCharType="separate"/>
        </w:r>
        <w:r>
          <w:rPr>
            <w:noProof/>
            <w:webHidden/>
          </w:rPr>
          <w:t>6</w:t>
        </w:r>
        <w:r>
          <w:rPr>
            <w:noProof/>
            <w:webHidden/>
          </w:rPr>
          <w:fldChar w:fldCharType="end"/>
        </w:r>
      </w:hyperlink>
    </w:p>
    <w:p w14:paraId="1D3193E2" w14:textId="37FDFD68" w:rsidR="0043706D" w:rsidRDefault="0043706D">
      <w:pPr>
        <w:pStyle w:val="Turinys1"/>
        <w:tabs>
          <w:tab w:val="left" w:pos="720"/>
          <w:tab w:val="right" w:leader="dot" w:pos="9628"/>
        </w:tabs>
        <w:rPr>
          <w:rFonts w:eastAsiaTheme="minorEastAsia"/>
          <w:noProof/>
          <w:kern w:val="2"/>
          <w:sz w:val="24"/>
          <w:szCs w:val="24"/>
          <w:lang w:eastAsia="lt-LT"/>
          <w14:ligatures w14:val="standardContextual"/>
        </w:rPr>
      </w:pPr>
      <w:hyperlink w:anchor="_Toc229573839" w:history="1">
        <w:r w:rsidRPr="0021233C">
          <w:rPr>
            <w:rStyle w:val="Hipersaitas"/>
            <w:rFonts w:ascii="Arial" w:eastAsia="Calibri" w:hAnsi="Arial"/>
            <w:b/>
            <w:noProof/>
          </w:rPr>
          <w:t>13.</w:t>
        </w:r>
        <w:r>
          <w:rPr>
            <w:rFonts w:eastAsiaTheme="minorEastAsia"/>
            <w:noProof/>
            <w:kern w:val="2"/>
            <w:sz w:val="24"/>
            <w:szCs w:val="24"/>
            <w:lang w:eastAsia="lt-LT"/>
            <w14:ligatures w14:val="standardContextual"/>
          </w:rPr>
          <w:tab/>
        </w:r>
        <w:r w:rsidRPr="0021233C">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_Toc229573839 \h </w:instrText>
        </w:r>
        <w:r>
          <w:rPr>
            <w:noProof/>
            <w:webHidden/>
          </w:rPr>
        </w:r>
        <w:r>
          <w:rPr>
            <w:noProof/>
            <w:webHidden/>
          </w:rPr>
          <w:fldChar w:fldCharType="separate"/>
        </w:r>
        <w:r>
          <w:rPr>
            <w:noProof/>
            <w:webHidden/>
          </w:rPr>
          <w:t>6</w:t>
        </w:r>
        <w:r>
          <w:rPr>
            <w:noProof/>
            <w:webHidden/>
          </w:rPr>
          <w:fldChar w:fldCharType="end"/>
        </w:r>
      </w:hyperlink>
    </w:p>
    <w:p w14:paraId="1202FE0D" w14:textId="67F156E9" w:rsidR="0043706D" w:rsidRDefault="0043706D">
      <w:pPr>
        <w:pStyle w:val="Turinys1"/>
        <w:tabs>
          <w:tab w:val="right" w:leader="dot" w:pos="9628"/>
        </w:tabs>
        <w:rPr>
          <w:rFonts w:eastAsiaTheme="minorEastAsia"/>
          <w:noProof/>
          <w:kern w:val="2"/>
          <w:sz w:val="24"/>
          <w:szCs w:val="24"/>
          <w:lang w:eastAsia="lt-LT"/>
          <w14:ligatures w14:val="standardContextual"/>
        </w:rPr>
      </w:pPr>
      <w:hyperlink w:anchor="_Toc229573840" w:history="1">
        <w:r w:rsidRPr="0021233C">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_Toc229573840 \h </w:instrText>
        </w:r>
        <w:r>
          <w:rPr>
            <w:noProof/>
            <w:webHidden/>
          </w:rPr>
        </w:r>
        <w:r>
          <w:rPr>
            <w:noProof/>
            <w:webHidden/>
          </w:rPr>
          <w:fldChar w:fldCharType="separate"/>
        </w:r>
        <w:r>
          <w:rPr>
            <w:noProof/>
            <w:webHidden/>
          </w:rPr>
          <w:t>7</w:t>
        </w:r>
        <w:r>
          <w:rPr>
            <w:noProof/>
            <w:webHidden/>
          </w:rPr>
          <w:fldChar w:fldCharType="end"/>
        </w:r>
      </w:hyperlink>
    </w:p>
    <w:p w14:paraId="17D90501" w14:textId="066976C4" w:rsidR="0043706D" w:rsidRDefault="0043706D">
      <w:pPr>
        <w:pStyle w:val="Turinys2"/>
        <w:tabs>
          <w:tab w:val="right" w:leader="dot" w:pos="9628"/>
        </w:tabs>
        <w:rPr>
          <w:rFonts w:eastAsiaTheme="minorEastAsia"/>
          <w:noProof/>
          <w:kern w:val="2"/>
          <w:sz w:val="24"/>
          <w:szCs w:val="24"/>
          <w:lang w:eastAsia="lt-LT"/>
          <w14:ligatures w14:val="standardContextual"/>
        </w:rPr>
      </w:pPr>
      <w:hyperlink w:anchor="_Toc229573841" w:history="1">
        <w:r w:rsidRPr="0021233C">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_Toc229573841 \h </w:instrText>
        </w:r>
        <w:r>
          <w:rPr>
            <w:noProof/>
            <w:webHidden/>
          </w:rPr>
        </w:r>
        <w:r>
          <w:rPr>
            <w:noProof/>
            <w:webHidden/>
          </w:rPr>
          <w:fldChar w:fldCharType="separate"/>
        </w:r>
        <w:r>
          <w:rPr>
            <w:noProof/>
            <w:webHidden/>
          </w:rPr>
          <w:t>10</w:t>
        </w:r>
        <w:r>
          <w:rPr>
            <w:noProof/>
            <w:webHidden/>
          </w:rPr>
          <w:fldChar w:fldCharType="end"/>
        </w:r>
      </w:hyperlink>
    </w:p>
    <w:p w14:paraId="7BA1A764" w14:textId="256647A3" w:rsidR="0043706D" w:rsidRDefault="0043706D">
      <w:pPr>
        <w:pStyle w:val="Turinys2"/>
        <w:tabs>
          <w:tab w:val="right" w:leader="dot" w:pos="9628"/>
        </w:tabs>
        <w:rPr>
          <w:rFonts w:eastAsiaTheme="minorEastAsia"/>
          <w:noProof/>
          <w:kern w:val="2"/>
          <w:sz w:val="24"/>
          <w:szCs w:val="24"/>
          <w:lang w:eastAsia="lt-LT"/>
          <w14:ligatures w14:val="standardContextual"/>
        </w:rPr>
      </w:pPr>
      <w:hyperlink w:anchor="_Toc229573842" w:history="1">
        <w:r w:rsidRPr="0021233C">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_Toc229573842 \h </w:instrText>
        </w:r>
        <w:r>
          <w:rPr>
            <w:noProof/>
            <w:webHidden/>
          </w:rPr>
        </w:r>
        <w:r>
          <w:rPr>
            <w:noProof/>
            <w:webHidden/>
          </w:rPr>
          <w:fldChar w:fldCharType="separate"/>
        </w:r>
        <w:r>
          <w:rPr>
            <w:noProof/>
            <w:webHidden/>
          </w:rPr>
          <w:t>10</w:t>
        </w:r>
        <w:r>
          <w:rPr>
            <w:noProof/>
            <w:webHidden/>
          </w:rPr>
          <w:fldChar w:fldCharType="end"/>
        </w:r>
      </w:hyperlink>
    </w:p>
    <w:p w14:paraId="039F91BB" w14:textId="565B7199" w:rsidR="0043706D" w:rsidRDefault="0043706D">
      <w:pPr>
        <w:pStyle w:val="Turinys2"/>
        <w:tabs>
          <w:tab w:val="right" w:leader="dot" w:pos="9628"/>
        </w:tabs>
        <w:rPr>
          <w:rFonts w:eastAsiaTheme="minorEastAsia"/>
          <w:noProof/>
          <w:kern w:val="2"/>
          <w:sz w:val="24"/>
          <w:szCs w:val="24"/>
          <w:lang w:eastAsia="lt-LT"/>
          <w14:ligatures w14:val="standardContextual"/>
        </w:rPr>
      </w:pPr>
      <w:hyperlink w:anchor="_Toc229573843" w:history="1">
        <w:r w:rsidRPr="0021233C">
          <w:rPr>
            <w:rStyle w:val="Hipersaitas"/>
            <w:rFonts w:ascii="Arial" w:eastAsia="Calibri" w:hAnsi="Arial" w:cs="Arial"/>
            <w:noProof/>
          </w:rPr>
          <w:t xml:space="preserve">Pirkimo sąlygų 4 priedas „EBVPD“ </w:t>
        </w:r>
        <w:r w:rsidRPr="0021233C">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_Toc229573843 \h </w:instrText>
        </w:r>
        <w:r>
          <w:rPr>
            <w:noProof/>
            <w:webHidden/>
          </w:rPr>
        </w:r>
        <w:r>
          <w:rPr>
            <w:noProof/>
            <w:webHidden/>
          </w:rPr>
          <w:fldChar w:fldCharType="separate"/>
        </w:r>
        <w:r>
          <w:rPr>
            <w:noProof/>
            <w:webHidden/>
          </w:rPr>
          <w:t>20</w:t>
        </w:r>
        <w:r>
          <w:rPr>
            <w:noProof/>
            <w:webHidden/>
          </w:rPr>
          <w:fldChar w:fldCharType="end"/>
        </w:r>
      </w:hyperlink>
    </w:p>
    <w:p w14:paraId="1BA663B7" w14:textId="658BA8A8" w:rsidR="0043706D" w:rsidRDefault="0043706D">
      <w:pPr>
        <w:pStyle w:val="Turinys2"/>
        <w:tabs>
          <w:tab w:val="right" w:leader="dot" w:pos="9628"/>
        </w:tabs>
        <w:rPr>
          <w:rFonts w:eastAsiaTheme="minorEastAsia"/>
          <w:noProof/>
          <w:kern w:val="2"/>
          <w:sz w:val="24"/>
          <w:szCs w:val="24"/>
          <w:lang w:eastAsia="lt-LT"/>
          <w14:ligatures w14:val="standardContextual"/>
        </w:rPr>
      </w:pPr>
      <w:hyperlink w:anchor="_Toc229573844" w:history="1">
        <w:r w:rsidRPr="0021233C">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_Toc229573844 \h </w:instrText>
        </w:r>
        <w:r>
          <w:rPr>
            <w:noProof/>
            <w:webHidden/>
          </w:rPr>
        </w:r>
        <w:r>
          <w:rPr>
            <w:noProof/>
            <w:webHidden/>
          </w:rPr>
          <w:fldChar w:fldCharType="separate"/>
        </w:r>
        <w:r>
          <w:rPr>
            <w:noProof/>
            <w:webHidden/>
          </w:rPr>
          <w:t>21</w:t>
        </w:r>
        <w:r>
          <w:rPr>
            <w:noProof/>
            <w:webHidden/>
          </w:rPr>
          <w:fldChar w:fldCharType="end"/>
        </w:r>
      </w:hyperlink>
    </w:p>
    <w:p w14:paraId="594C2079" w14:textId="4B29ABD4" w:rsidR="0043706D" w:rsidRDefault="0043706D">
      <w:pPr>
        <w:pStyle w:val="Turinys2"/>
        <w:tabs>
          <w:tab w:val="right" w:leader="dot" w:pos="9628"/>
        </w:tabs>
        <w:rPr>
          <w:rFonts w:eastAsiaTheme="minorEastAsia"/>
          <w:noProof/>
          <w:kern w:val="2"/>
          <w:sz w:val="24"/>
          <w:szCs w:val="24"/>
          <w:lang w:eastAsia="lt-LT"/>
          <w14:ligatures w14:val="standardContextual"/>
        </w:rPr>
      </w:pPr>
      <w:hyperlink w:anchor="_Toc229573845" w:history="1">
        <w:r w:rsidRPr="0021233C">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_Toc229573845 \h </w:instrText>
        </w:r>
        <w:r>
          <w:rPr>
            <w:noProof/>
            <w:webHidden/>
          </w:rPr>
        </w:r>
        <w:r>
          <w:rPr>
            <w:noProof/>
            <w:webHidden/>
          </w:rPr>
          <w:fldChar w:fldCharType="separate"/>
        </w:r>
        <w:r>
          <w:rPr>
            <w:noProof/>
            <w:webHidden/>
          </w:rPr>
          <w:t>22</w:t>
        </w:r>
        <w:r>
          <w:rPr>
            <w:noProof/>
            <w:webHidden/>
          </w:rPr>
          <w:fldChar w:fldCharType="end"/>
        </w:r>
      </w:hyperlink>
    </w:p>
    <w:p w14:paraId="58869640" w14:textId="777F58B3" w:rsidR="0043706D" w:rsidRDefault="0043706D">
      <w:pPr>
        <w:pStyle w:val="Turinys2"/>
        <w:tabs>
          <w:tab w:val="right" w:leader="dot" w:pos="9628"/>
        </w:tabs>
        <w:rPr>
          <w:rFonts w:eastAsiaTheme="minorEastAsia"/>
          <w:noProof/>
          <w:kern w:val="2"/>
          <w:sz w:val="24"/>
          <w:szCs w:val="24"/>
          <w:lang w:eastAsia="lt-LT"/>
          <w14:ligatures w14:val="standardContextual"/>
        </w:rPr>
      </w:pPr>
      <w:hyperlink w:anchor="_Toc229573846" w:history="1">
        <w:r w:rsidRPr="0021233C">
          <w:rPr>
            <w:rStyle w:val="Hipersaitas"/>
            <w:rFonts w:ascii="Arial" w:eastAsia="Calibri" w:hAnsi="Arial" w:cs="Arial"/>
            <w:noProof/>
          </w:rPr>
          <w:t>Pirkimo sąlygų 7 priedas „Nacionalinio saugumo atitikties deklaracija“</w:t>
        </w:r>
        <w:r>
          <w:rPr>
            <w:noProof/>
            <w:webHidden/>
          </w:rPr>
          <w:tab/>
        </w:r>
        <w:r>
          <w:rPr>
            <w:noProof/>
            <w:webHidden/>
          </w:rPr>
          <w:fldChar w:fldCharType="begin"/>
        </w:r>
        <w:r>
          <w:rPr>
            <w:noProof/>
            <w:webHidden/>
          </w:rPr>
          <w:instrText xml:space="preserve"> PAGEREF _Toc229573846 \h </w:instrText>
        </w:r>
        <w:r>
          <w:rPr>
            <w:noProof/>
            <w:webHidden/>
          </w:rPr>
        </w:r>
        <w:r>
          <w:rPr>
            <w:noProof/>
            <w:webHidden/>
          </w:rPr>
          <w:fldChar w:fldCharType="separate"/>
        </w:r>
        <w:r>
          <w:rPr>
            <w:noProof/>
            <w:webHidden/>
          </w:rPr>
          <w:t>22</w:t>
        </w:r>
        <w:r>
          <w:rPr>
            <w:noProof/>
            <w:webHidden/>
          </w:rPr>
          <w:fldChar w:fldCharType="end"/>
        </w:r>
      </w:hyperlink>
    </w:p>
    <w:p w14:paraId="6B047618" w14:textId="3E3EFC5A"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9573827"/>
      <w:r w:rsidRPr="00F77DBB">
        <w:rPr>
          <w:rFonts w:ascii="Arial" w:eastAsiaTheme="majorEastAsia" w:hAnsi="Arial" w:cs="Arial"/>
          <w:b/>
          <w:bCs/>
          <w:color w:val="8496B0" w:themeColor="text2" w:themeTint="99"/>
          <w:spacing w:val="4"/>
          <w:sz w:val="24"/>
          <w:szCs w:val="24"/>
        </w:rPr>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proofErr w:type="spellStart"/>
      <w:r w:rsidRPr="00F77DBB">
        <w:rPr>
          <w:rFonts w:ascii="Arial" w:hAnsi="Arial" w:cs="Arial"/>
          <w:i/>
          <w:iCs/>
          <w:sz w:val="24"/>
          <w:szCs w:val="24"/>
        </w:rPr>
        <w:t>ex</w:t>
      </w:r>
      <w:proofErr w:type="spellEnd"/>
      <w:r w:rsidRPr="00F77DBB">
        <w:rPr>
          <w:rFonts w:ascii="Arial" w:hAnsi="Arial" w:cs="Arial"/>
          <w:i/>
          <w:iCs/>
          <w:sz w:val="24"/>
          <w:szCs w:val="24"/>
        </w:rPr>
        <w:t xml:space="preserve">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9573828"/>
      <w:r w:rsidRPr="00F77DBB">
        <w:rPr>
          <w:rFonts w:ascii="Arial" w:eastAsiaTheme="majorEastAsia" w:hAnsi="Arial" w:cs="Arial"/>
          <w:b/>
          <w:bCs/>
          <w:color w:val="8496B0" w:themeColor="text2" w:themeTint="99"/>
          <w:spacing w:val="4"/>
          <w:sz w:val="24"/>
          <w:szCs w:val="24"/>
        </w:rPr>
        <w:t>Pirkimo objektas</w:t>
      </w:r>
      <w:bookmarkEnd w:id="3"/>
    </w:p>
    <w:p w14:paraId="1DE40006" w14:textId="78F2FFA3"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3C7E15">
        <w:rPr>
          <w:rFonts w:ascii="Arial" w:eastAsia="Calibri" w:hAnsi="Arial" w:cs="Arial"/>
          <w:sz w:val="24"/>
          <w:szCs w:val="24"/>
        </w:rPr>
        <w:t>Klaipėdos centrinės katilinės</w:t>
      </w:r>
      <w:r w:rsidR="00027B28">
        <w:rPr>
          <w:rFonts w:ascii="Arial" w:eastAsia="Calibri" w:hAnsi="Arial" w:cs="Arial"/>
          <w:sz w:val="24"/>
          <w:szCs w:val="24"/>
        </w:rPr>
        <w:t xml:space="preserve"> VŠK-7 </w:t>
      </w:r>
      <w:r w:rsidR="008928DC">
        <w:rPr>
          <w:rFonts w:ascii="Arial" w:eastAsia="Calibri" w:hAnsi="Arial" w:cs="Arial"/>
          <w:sz w:val="24"/>
          <w:szCs w:val="24"/>
        </w:rPr>
        <w:t>elektrinės dūmų</w:t>
      </w:r>
      <w:r w:rsidR="00D7499F">
        <w:rPr>
          <w:rFonts w:ascii="Arial" w:eastAsia="Calibri" w:hAnsi="Arial" w:cs="Arial"/>
          <w:sz w:val="24"/>
          <w:szCs w:val="24"/>
        </w:rPr>
        <w:t xml:space="preserve"> ir oro užsklandų reguliuojančios pavaros </w:t>
      </w:r>
      <w:r w:rsidR="00396293">
        <w:rPr>
          <w:rFonts w:ascii="Arial" w:eastAsia="Calibri" w:hAnsi="Arial" w:cs="Arial"/>
          <w:sz w:val="24"/>
          <w:szCs w:val="24"/>
        </w:rPr>
        <w:t>su montavimu</w:t>
      </w:r>
      <w:r w:rsidR="009F2A7D">
        <w:rPr>
          <w:rFonts w:ascii="Arial" w:hAnsi="Arial" w:cs="Arial"/>
          <w:sz w:val="24"/>
          <w:szCs w:val="24"/>
        </w:rPr>
        <w:t xml:space="preserve"> </w:t>
      </w:r>
      <w:r w:rsidR="008809B4" w:rsidRPr="00F77DBB">
        <w:rPr>
          <w:rFonts w:ascii="Arial" w:hAnsi="Arial" w:cs="Arial"/>
          <w:sz w:val="24"/>
          <w:szCs w:val="24"/>
        </w:rPr>
        <w:t>(toliau – Prekė)</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735414F8" w:rsidR="008809B4" w:rsidRPr="009B1F89"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w:t>
      </w:r>
      <w:r w:rsidRPr="009B1F89">
        <w:rPr>
          <w:rFonts w:ascii="Arial" w:hAnsi="Arial" w:cs="Arial"/>
          <w:sz w:val="24"/>
          <w:szCs w:val="24"/>
          <w:lang w:eastAsia="en-US"/>
        </w:rPr>
        <w:t xml:space="preserve">: </w:t>
      </w:r>
      <w:r w:rsidR="00F91E1F" w:rsidRPr="009B1F89">
        <w:rPr>
          <w:rFonts w:ascii="Arial" w:hAnsi="Arial" w:cs="Arial"/>
          <w:sz w:val="24"/>
          <w:szCs w:val="24"/>
        </w:rPr>
        <w:t>42131000-6</w:t>
      </w:r>
      <w:r w:rsidRPr="009B1F89">
        <w:rPr>
          <w:rFonts w:ascii="Arial" w:hAnsi="Arial" w:cs="Arial"/>
          <w:sz w:val="24"/>
          <w:szCs w:val="24"/>
          <w:lang w:eastAsia="en-US"/>
        </w:rPr>
        <w:t>.</w:t>
      </w:r>
    </w:p>
    <w:p w14:paraId="4EF17651" w14:textId="2CAB7F29" w:rsidR="008809B4" w:rsidRPr="009B1F89" w:rsidRDefault="00CA1314" w:rsidP="00E05575">
      <w:pPr>
        <w:pStyle w:val="Betarp"/>
        <w:numPr>
          <w:ilvl w:val="1"/>
          <w:numId w:val="39"/>
        </w:numPr>
        <w:tabs>
          <w:tab w:val="left" w:pos="426"/>
        </w:tabs>
        <w:spacing w:after="120"/>
        <w:contextualSpacing/>
        <w:jc w:val="both"/>
        <w:rPr>
          <w:rFonts w:ascii="Arial" w:hAnsi="Arial" w:cs="Arial"/>
          <w:color w:val="FF0000"/>
          <w:sz w:val="24"/>
          <w:szCs w:val="24"/>
        </w:rPr>
      </w:pPr>
      <w:r w:rsidRPr="009B1F89">
        <w:rPr>
          <w:rFonts w:ascii="Arial" w:eastAsia="Calibri" w:hAnsi="Arial" w:cs="Arial"/>
          <w:color w:val="000000" w:themeColor="text1"/>
          <w:sz w:val="24"/>
          <w:szCs w:val="24"/>
        </w:rPr>
        <w:t xml:space="preserve">Perkantysis subjektas </w:t>
      </w:r>
      <w:r w:rsidRPr="009B1F89">
        <w:rPr>
          <w:rFonts w:ascii="Arial" w:hAnsi="Arial" w:cs="Arial"/>
          <w:sz w:val="24"/>
          <w:szCs w:val="24"/>
        </w:rPr>
        <w:t xml:space="preserve">numato </w:t>
      </w:r>
      <w:r w:rsidR="006F3066" w:rsidRPr="009B1F89">
        <w:rPr>
          <w:rFonts w:ascii="Arial" w:hAnsi="Arial" w:cs="Arial"/>
          <w:sz w:val="24"/>
          <w:szCs w:val="24"/>
        </w:rPr>
        <w:t xml:space="preserve">įsigyti Klaipėdos centrinės katilinės VŠK-7 elektrinės dūmų ir oro užsklandų reguliuojančios pavaras </w:t>
      </w:r>
      <w:r w:rsidR="009B1F89" w:rsidRPr="009B1F89">
        <w:rPr>
          <w:rFonts w:ascii="Arial" w:hAnsi="Arial" w:cs="Arial"/>
          <w:sz w:val="24"/>
          <w:szCs w:val="24"/>
        </w:rPr>
        <w:t xml:space="preserve">6 vnt. </w:t>
      </w:r>
      <w:r w:rsidR="006F3066" w:rsidRPr="009B1F89">
        <w:rPr>
          <w:rFonts w:ascii="Arial" w:hAnsi="Arial" w:cs="Arial"/>
          <w:sz w:val="24"/>
          <w:szCs w:val="24"/>
        </w:rPr>
        <w:t>su montavimo paslaugomis vietoje esamų pneumatinių pavarų</w:t>
      </w:r>
      <w:r w:rsidRPr="009B1F89">
        <w:rPr>
          <w:rFonts w:ascii="Arial" w:hAnsi="Arial" w:cs="Arial"/>
          <w:sz w:val="24"/>
          <w:szCs w:val="24"/>
        </w:rPr>
        <w:t xml:space="preserve">. </w:t>
      </w:r>
      <w:r w:rsidR="00F218B9" w:rsidRPr="009B1F89">
        <w:rPr>
          <w:rFonts w:ascii="Arial" w:hAnsi="Arial" w:cs="Arial"/>
          <w:sz w:val="24"/>
          <w:szCs w:val="24"/>
        </w:rPr>
        <w:t>Reikalavimai pirkimo objektui nustatyti specialiųjų pirkimo sąlygų 2 priede „Techninė specifikacija“.</w:t>
      </w:r>
    </w:p>
    <w:p w14:paraId="56E8290B" w14:textId="5D5CAE9C" w:rsidR="00F25BEC" w:rsidRPr="00F77DBB" w:rsidRDefault="00057BB0"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sz w:val="24"/>
          <w:szCs w:val="24"/>
        </w:rPr>
        <w:t xml:space="preserve">Pirkimui skirta lėšų suma, kuri negali būti </w:t>
      </w:r>
      <w:r w:rsidRPr="005346DB">
        <w:rPr>
          <w:rFonts w:ascii="Arial" w:hAnsi="Arial" w:cs="Arial"/>
          <w:sz w:val="24"/>
          <w:szCs w:val="24"/>
        </w:rPr>
        <w:t xml:space="preserve">viršyta yra </w:t>
      </w:r>
      <w:r w:rsidR="00996E33" w:rsidRPr="001463A8">
        <w:rPr>
          <w:rFonts w:ascii="Arial" w:hAnsi="Arial" w:cs="Arial"/>
          <w:b/>
          <w:bCs/>
          <w:sz w:val="24"/>
          <w:szCs w:val="24"/>
        </w:rPr>
        <w:t>3</w:t>
      </w:r>
      <w:r w:rsidR="00691187" w:rsidRPr="001463A8">
        <w:rPr>
          <w:rFonts w:ascii="Arial" w:hAnsi="Arial" w:cs="Arial"/>
          <w:b/>
          <w:bCs/>
          <w:sz w:val="24"/>
          <w:szCs w:val="24"/>
        </w:rPr>
        <w:t>2</w:t>
      </w:r>
      <w:r w:rsidR="009E456F" w:rsidRPr="001463A8">
        <w:rPr>
          <w:rFonts w:ascii="Arial" w:hAnsi="Arial" w:cs="Arial"/>
          <w:b/>
          <w:bCs/>
          <w:sz w:val="24"/>
          <w:szCs w:val="24"/>
        </w:rPr>
        <w:t>0</w:t>
      </w:r>
      <w:r w:rsidRPr="001463A8">
        <w:rPr>
          <w:rFonts w:ascii="Arial" w:hAnsi="Arial" w:cs="Arial"/>
          <w:b/>
          <w:bCs/>
          <w:sz w:val="24"/>
          <w:szCs w:val="24"/>
        </w:rPr>
        <w:t>00 eurų be PVM</w:t>
      </w:r>
      <w:r w:rsidRPr="001463A8">
        <w:rPr>
          <w:rFonts w:ascii="Arial" w:hAnsi="Arial" w:cs="Arial"/>
          <w:sz w:val="24"/>
          <w:szCs w:val="24"/>
        </w:rPr>
        <w:t xml:space="preserve">. </w:t>
      </w:r>
      <w:r w:rsidR="00166BA0" w:rsidRPr="005346DB">
        <w:rPr>
          <w:rFonts w:ascii="Arial" w:hAnsi="Arial" w:cs="Arial"/>
          <w:sz w:val="24"/>
          <w:szCs w:val="24"/>
        </w:rPr>
        <w:t xml:space="preserve">Pirkimo </w:t>
      </w:r>
      <w:r w:rsidR="00166BA0" w:rsidRPr="00F77DBB">
        <w:rPr>
          <w:rFonts w:ascii="Arial" w:hAnsi="Arial" w:cs="Arial"/>
          <w:sz w:val="24"/>
          <w:szCs w:val="24"/>
        </w:rPr>
        <w:t>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45B35AFF"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775C1F">
        <w:rPr>
          <w:rFonts w:ascii="Arial" w:eastAsia="Times New Roman" w:hAnsi="Arial" w:cs="Arial"/>
          <w:iCs/>
          <w:sz w:val="24"/>
          <w:szCs w:val="24"/>
        </w:rPr>
        <w:t>ių</w:t>
      </w:r>
      <w:r w:rsidRPr="00F77DBB">
        <w:rPr>
          <w:rFonts w:ascii="Arial" w:eastAsia="Times New Roman" w:hAnsi="Arial" w:cs="Arial"/>
          <w:iCs/>
          <w:sz w:val="24"/>
          <w:szCs w:val="24"/>
        </w:rPr>
        <w:t xml:space="preserve"> pristatymo</w:t>
      </w:r>
      <w:r w:rsidR="0021615B">
        <w:rPr>
          <w:rFonts w:ascii="Arial" w:eastAsia="Times New Roman" w:hAnsi="Arial" w:cs="Arial"/>
          <w:iCs/>
          <w:sz w:val="24"/>
          <w:szCs w:val="24"/>
        </w:rPr>
        <w:t xml:space="preserve"> ir sumontavimo</w:t>
      </w:r>
      <w:r w:rsidRPr="00F77DBB">
        <w:rPr>
          <w:rFonts w:ascii="Arial" w:eastAsia="Times New Roman" w:hAnsi="Arial" w:cs="Arial"/>
          <w:iCs/>
          <w:sz w:val="24"/>
          <w:szCs w:val="24"/>
        </w:rPr>
        <w:t xml:space="preserve">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097D17">
        <w:rPr>
          <w:rFonts w:ascii="Arial" w:eastAsia="Times New Roman" w:hAnsi="Arial" w:cs="Arial"/>
          <w:iCs/>
          <w:sz w:val="24"/>
          <w:szCs w:val="24"/>
        </w:rPr>
        <w:t>4</w:t>
      </w:r>
      <w:r w:rsidR="006F79DA" w:rsidRPr="00F77DBB">
        <w:rPr>
          <w:rFonts w:ascii="Arial" w:eastAsia="Times New Roman" w:hAnsi="Arial" w:cs="Arial"/>
          <w:iCs/>
          <w:sz w:val="24"/>
          <w:szCs w:val="24"/>
        </w:rPr>
        <w:t xml:space="preserve"> (</w:t>
      </w:r>
      <w:r w:rsidR="00097D17">
        <w:rPr>
          <w:rFonts w:ascii="Arial" w:eastAsia="Times New Roman" w:hAnsi="Arial" w:cs="Arial"/>
          <w:iCs/>
          <w:sz w:val="24"/>
          <w:szCs w:val="24"/>
        </w:rPr>
        <w:t>keturi</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w:t>
      </w:r>
      <w:r w:rsidR="00075D55">
        <w:rPr>
          <w:rFonts w:ascii="Arial" w:eastAsia="Times New Roman" w:hAnsi="Arial" w:cs="Arial"/>
          <w:iCs/>
          <w:sz w:val="24"/>
          <w:szCs w:val="24"/>
        </w:rPr>
        <w:t>nesiai</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9573829"/>
      <w:r w:rsidRPr="00F77DBB">
        <w:rPr>
          <w:rFonts w:ascii="Arial" w:eastAsiaTheme="majorEastAsia" w:hAnsi="Arial" w:cs="Arial"/>
          <w:b/>
          <w:bCs/>
          <w:color w:val="8496B0" w:themeColor="text2" w:themeTint="99"/>
          <w:spacing w:val="4"/>
          <w:sz w:val="24"/>
          <w:szCs w:val="24"/>
        </w:rPr>
        <w:lastRenderedPageBreak/>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5C29F530" w14:textId="4D4B1F79" w:rsidR="00B5336F" w:rsidRPr="00025C55" w:rsidRDefault="00B5336F" w:rsidP="00E05575">
      <w:pPr>
        <w:pStyle w:val="Betarp"/>
        <w:numPr>
          <w:ilvl w:val="1"/>
          <w:numId w:val="39"/>
        </w:numPr>
        <w:tabs>
          <w:tab w:val="left" w:pos="426"/>
        </w:tabs>
        <w:spacing w:after="120"/>
        <w:contextualSpacing/>
        <w:jc w:val="both"/>
        <w:rPr>
          <w:rFonts w:ascii="Arial" w:hAnsi="Arial" w:cs="Arial"/>
          <w:sz w:val="24"/>
          <w:szCs w:val="24"/>
        </w:rPr>
      </w:pPr>
      <w:r w:rsidRPr="00025C55">
        <w:rPr>
          <w:rFonts w:ascii="Arial" w:hAnsi="Arial" w:cs="Arial"/>
          <w:sz w:val="24"/>
          <w:szCs w:val="24"/>
        </w:rPr>
        <w:t xml:space="preserve">Perkantysis subjektas suteiks galimybę apžiūrėti objektą (esamus elektros variklius). </w:t>
      </w:r>
      <w:r w:rsidRPr="00025C55">
        <w:rPr>
          <w:rFonts w:ascii="Arial" w:eastAsia="Arial Unicode MS" w:hAnsi="Arial" w:cs="Arial"/>
          <w:sz w:val="24"/>
          <w:szCs w:val="24"/>
        </w:rPr>
        <w:t xml:space="preserve">Tikslu nustatyti tikslias apimtis, savo galimybes, riziką, potencialias išlaidas bei išsiaiškinti kitas aplinkybes, svarbias ruošiant pasiūlymą, tiekėjui rekomenduojama atvykti į vietą apžiūrėti objektą. 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025C55">
        <w:rPr>
          <w:rFonts w:ascii="Arial" w:hAnsi="Arial" w:cs="Arial"/>
          <w:sz w:val="24"/>
          <w:szCs w:val="24"/>
        </w:rPr>
        <w:t xml:space="preserve">Dėl elektros variklių apžiūros kreiptis į AB „Klaipėdos energija“ </w:t>
      </w:r>
      <w:r w:rsidR="007762EC">
        <w:rPr>
          <w:rFonts w:ascii="Arial" w:hAnsi="Arial" w:cs="Arial"/>
          <w:sz w:val="24"/>
          <w:szCs w:val="24"/>
        </w:rPr>
        <w:t>Automatikos</w:t>
      </w:r>
      <w:r w:rsidRPr="00025C55">
        <w:rPr>
          <w:rFonts w:ascii="Arial" w:hAnsi="Arial" w:cs="Arial"/>
          <w:sz w:val="24"/>
          <w:szCs w:val="24"/>
        </w:rPr>
        <w:t xml:space="preserve"> grupės vadovą tel. +3706</w:t>
      </w:r>
      <w:r w:rsidR="00716C5D">
        <w:rPr>
          <w:rFonts w:ascii="Arial" w:hAnsi="Arial" w:cs="Arial"/>
          <w:sz w:val="24"/>
          <w:szCs w:val="24"/>
        </w:rPr>
        <w:t>55</w:t>
      </w:r>
      <w:r w:rsidR="00AC31FB">
        <w:rPr>
          <w:rFonts w:ascii="Arial" w:hAnsi="Arial" w:cs="Arial"/>
          <w:sz w:val="24"/>
          <w:szCs w:val="24"/>
        </w:rPr>
        <w:t>65987</w:t>
      </w:r>
      <w:r w:rsidRPr="00025C55">
        <w:rPr>
          <w:rFonts w:ascii="Arial" w:hAnsi="Arial" w:cs="Arial"/>
          <w:sz w:val="24"/>
          <w:szCs w:val="24"/>
        </w:rPr>
        <w:t>.</w:t>
      </w:r>
      <w:r w:rsidRPr="00025C55">
        <w:rPr>
          <w:rFonts w:ascii="Arial" w:eastAsia="Arial Unicode MS" w:hAnsi="Arial" w:cs="Arial"/>
          <w:sz w:val="24"/>
          <w:szCs w:val="24"/>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025C55">
        <w:rPr>
          <w:rFonts w:ascii="Arial" w:hAnsi="Arial" w:cs="Arial"/>
          <w:sz w:val="24"/>
          <w:szCs w:val="24"/>
        </w:rPr>
        <w:t xml:space="preserve"> skyriuje „</w:t>
      </w:r>
      <w:r w:rsidRPr="00025C55">
        <w:rPr>
          <w:rFonts w:ascii="Arial" w:eastAsia="Arial Unicode MS" w:hAnsi="Arial" w:cs="Arial"/>
          <w:sz w:val="24"/>
          <w:szCs w:val="24"/>
        </w:rPr>
        <w:t>Pirkimo dokumentų paaiškinimai ir patikslinimai“ nustatytomis sąlygomis ir tvarka.</w:t>
      </w:r>
    </w:p>
    <w:p w14:paraId="14A8E80A" w14:textId="0D5481C8" w:rsidR="00BA74C2" w:rsidRPr="00025C55" w:rsidRDefault="00BA74C2" w:rsidP="00E05575">
      <w:pPr>
        <w:pStyle w:val="Betarp"/>
        <w:numPr>
          <w:ilvl w:val="1"/>
          <w:numId w:val="39"/>
        </w:numPr>
        <w:tabs>
          <w:tab w:val="left" w:pos="426"/>
        </w:tabs>
        <w:spacing w:after="120"/>
        <w:contextualSpacing/>
        <w:jc w:val="both"/>
        <w:rPr>
          <w:rFonts w:ascii="Arial" w:hAnsi="Arial" w:cs="Arial"/>
          <w:sz w:val="24"/>
          <w:szCs w:val="24"/>
        </w:rPr>
      </w:pPr>
      <w:r w:rsidRPr="00025C55">
        <w:rPr>
          <w:rFonts w:ascii="Arial" w:eastAsia="Arial Unicode MS" w:hAnsi="Arial" w:cs="Arial"/>
          <w:sz w:val="24"/>
          <w:szCs w:val="24"/>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9573830"/>
      <w:r w:rsidRPr="00F77DBB">
        <w:rPr>
          <w:rFonts w:ascii="Arial" w:eastAsiaTheme="majorEastAsia" w:hAnsi="Arial" w:cs="Arial"/>
          <w:b/>
          <w:bCs/>
          <w:color w:val="8496B0" w:themeColor="text2" w:themeTint="99"/>
          <w:spacing w:val="4"/>
          <w:sz w:val="24"/>
          <w:szCs w:val="24"/>
        </w:rPr>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F77DBB">
        <w:rPr>
          <w:rFonts w:ascii="Arial" w:hAnsi="Arial" w:cs="Arial"/>
          <w:color w:val="auto"/>
          <w:sz w:val="24"/>
          <w:szCs w:val="24"/>
          <w:lang w:val="lt-LT"/>
        </w:rPr>
        <w:t>kvazisubtiekėjai</w:t>
      </w:r>
      <w:proofErr w:type="spellEnd"/>
      <w:r w:rsidRPr="00F77DBB">
        <w:rPr>
          <w:rFonts w:ascii="Arial" w:hAnsi="Arial" w:cs="Arial"/>
          <w:color w:val="auto"/>
          <w:sz w:val="24"/>
          <w:szCs w:val="24"/>
          <w:lang w:val="lt-LT"/>
        </w:rPr>
        <w:t>)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9573831"/>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9573832"/>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1322B4E3" w:rsidR="00B32BDD" w:rsidRDefault="00A63226"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CA4341">
        <w:rPr>
          <w:rFonts w:ascii="Arial" w:hAnsi="Arial" w:cs="Arial"/>
          <w:sz w:val="24"/>
          <w:szCs w:val="24"/>
        </w:rPr>
        <w:t xml:space="preserve">Pirkimo objektas apima VPĮ </w:t>
      </w:r>
      <w:hyperlink r:id="rId8" w:tgtFrame="_parent" w:tooltip="Pirkimų politikos formavimas ir pirkimų valdyme dalyvaujančios institucijos (str. 92)" w:history="1">
        <w:r w:rsidRPr="00CA4341">
          <w:rPr>
            <w:rFonts w:ascii="Arial" w:hAnsi="Arial" w:cs="Arial"/>
            <w:sz w:val="24"/>
            <w:szCs w:val="24"/>
          </w:rPr>
          <w:t>92</w:t>
        </w:r>
      </w:hyperlink>
      <w:r w:rsidRPr="00CA4341">
        <w:rPr>
          <w:rFonts w:ascii="Arial" w:hAnsi="Arial" w:cs="Arial"/>
          <w:sz w:val="24"/>
          <w:szCs w:val="24"/>
        </w:rPr>
        <w:t xml:space="preserve"> straipsnio 13 dalyje numatytame sąraše nurodytų BVPŽ kodų prekes, paslaugas ir darbus. </w:t>
      </w:r>
      <w:bookmarkEnd w:id="9"/>
      <w:r w:rsidRPr="00CA4341">
        <w:rPr>
          <w:rFonts w:ascii="Arial" w:hAnsi="Arial" w:cs="Arial"/>
          <w:sz w:val="24"/>
          <w:szCs w:val="24"/>
        </w:rPr>
        <w:t xml:space="preserve">Pirkimo vykdytojas laiko, kad </w:t>
      </w:r>
      <w:r w:rsidRPr="00CA4341">
        <w:rPr>
          <w:rFonts w:ascii="Arial" w:hAnsi="Arial" w:cs="Arial"/>
          <w:sz w:val="24"/>
          <w:szCs w:val="24"/>
          <w:shd w:val="clear" w:color="auto" w:fill="FFFFFF"/>
        </w:rPr>
        <w:t>Pirkimo objektas kelia grėsmę nacionaliniam saugumui</w:t>
      </w:r>
      <w:r w:rsidRPr="00CA4341">
        <w:rPr>
          <w:rFonts w:ascii="Arial" w:hAnsi="Arial" w:cs="Arial"/>
          <w:sz w:val="24"/>
          <w:szCs w:val="24"/>
        </w:rPr>
        <w:t xml:space="preserve">, jei jis atitinka PĮ 50 straipsnio 9 dalies 1 ir (ar) 2 punkte numatytas sąlygas. </w:t>
      </w:r>
      <w:r w:rsidRPr="00CA4341">
        <w:rPr>
          <w:rFonts w:ascii="Arial" w:eastAsia="Times New Roman" w:hAnsi="Arial" w:cs="Arial"/>
          <w:sz w:val="24"/>
          <w:szCs w:val="24"/>
        </w:rPr>
        <w:t xml:space="preserve">Tiekėjai kartu su </w:t>
      </w:r>
      <w:r w:rsidRPr="00CA4341">
        <w:rPr>
          <w:rFonts w:ascii="Arial" w:hAnsi="Arial" w:cs="Arial"/>
          <w:sz w:val="24"/>
          <w:szCs w:val="24"/>
        </w:rPr>
        <w:t xml:space="preserve">Pasiūlymu </w:t>
      </w:r>
      <w:r w:rsidRPr="00CA4341">
        <w:rPr>
          <w:rFonts w:ascii="Arial" w:eastAsia="Times New Roman" w:hAnsi="Arial" w:cs="Arial"/>
          <w:sz w:val="24"/>
          <w:szCs w:val="24"/>
        </w:rPr>
        <w:t xml:space="preserve">turi pateikti Viešųjų pirkimų tarnybos </w:t>
      </w:r>
      <w:r w:rsidRPr="00CA4341">
        <w:rPr>
          <w:rFonts w:ascii="Arial" w:eastAsia="Times New Roman" w:hAnsi="Arial" w:cs="Arial"/>
          <w:sz w:val="24"/>
          <w:szCs w:val="24"/>
        </w:rPr>
        <w:lastRenderedPageBreak/>
        <w:t>nustatytos formos atitikties deklaraciją</w:t>
      </w:r>
      <w:r w:rsidRPr="00CA4341">
        <w:rPr>
          <w:rStyle w:val="Puslapioinaosnuoroda"/>
          <w:rFonts w:ascii="Arial" w:eastAsia="Times New Roman" w:hAnsi="Arial" w:cs="Arial"/>
          <w:sz w:val="24"/>
          <w:szCs w:val="24"/>
        </w:rPr>
        <w:footnoteReference w:id="1"/>
      </w:r>
      <w:r w:rsidRPr="00CA4341">
        <w:rPr>
          <w:rFonts w:ascii="Arial" w:eastAsia="Times New Roman" w:hAnsi="Arial" w:cs="Arial"/>
          <w:sz w:val="24"/>
          <w:szCs w:val="24"/>
        </w:rPr>
        <w:t xml:space="preserve">, deklaracijos forma pateikiama šių </w:t>
      </w:r>
      <w:r w:rsidRPr="00CA4341">
        <w:rPr>
          <w:rFonts w:ascii="Arial" w:hAnsi="Arial" w:cs="Arial"/>
          <w:sz w:val="24"/>
          <w:szCs w:val="24"/>
        </w:rPr>
        <w:t xml:space="preserve">Specialiųjų sąlygų </w:t>
      </w:r>
      <w:r w:rsidR="00867FD1">
        <w:rPr>
          <w:rFonts w:ascii="Arial" w:hAnsi="Arial" w:cs="Arial"/>
          <w:sz w:val="24"/>
          <w:szCs w:val="24"/>
        </w:rPr>
        <w:t>7</w:t>
      </w:r>
      <w:r w:rsidRPr="00CA4341">
        <w:rPr>
          <w:rFonts w:ascii="Arial" w:hAnsi="Arial" w:cs="Arial"/>
          <w:sz w:val="24"/>
          <w:szCs w:val="24"/>
        </w:rPr>
        <w:t xml:space="preserve"> priede. </w:t>
      </w:r>
      <w:r w:rsidRPr="00CA4341">
        <w:rPr>
          <w:rFonts w:ascii="Arial" w:eastAsia="Times New Roman" w:hAnsi="Arial" w:cs="Arial"/>
          <w:sz w:val="24"/>
          <w:szCs w:val="24"/>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CA0889" w:rsidRPr="003A2517">
        <w:rPr>
          <w:rFonts w:ascii="Arial" w:hAnsi="Arial" w:cs="Arial"/>
          <w:sz w:val="24"/>
          <w:szCs w:val="24"/>
        </w:rPr>
        <w:t>.</w:t>
      </w:r>
    </w:p>
    <w:p w14:paraId="697116E4" w14:textId="049483DE" w:rsidR="008D0C8A" w:rsidRDefault="008D0C8A"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r w:rsidRPr="00CA4341">
        <w:rPr>
          <w:rFonts w:ascii="Arial" w:hAnsi="Arial" w:cs="Arial"/>
          <w:sz w:val="24"/>
          <w:szCs w:val="24"/>
        </w:rPr>
        <w:t xml:space="preserve">Pirkimo objektas apima VPĮ </w:t>
      </w:r>
      <w:hyperlink r:id="rId9" w:tgtFrame="_parent" w:tooltip="Pirkimų politikos formavimas ir pirkimų valdyme dalyvaujančios institucijos (str. 92)" w:history="1">
        <w:r w:rsidRPr="00CA4341">
          <w:rPr>
            <w:rFonts w:ascii="Arial" w:hAnsi="Arial" w:cs="Arial"/>
            <w:sz w:val="24"/>
            <w:szCs w:val="24"/>
          </w:rPr>
          <w:t>92</w:t>
        </w:r>
      </w:hyperlink>
      <w:r w:rsidRPr="00CA4341">
        <w:rPr>
          <w:rFonts w:ascii="Arial" w:hAnsi="Arial" w:cs="Arial"/>
          <w:sz w:val="24"/>
          <w:szCs w:val="24"/>
        </w:rPr>
        <w:t xml:space="preserve"> straipsnio 13 dalyje numatytame sąraše nurodytų BVPŽ kodų prekes, paslaugas ir darbus. Pirkimo vykdytojas laiko, kad </w:t>
      </w:r>
      <w:r w:rsidRPr="00CA4341">
        <w:rPr>
          <w:rFonts w:ascii="Arial" w:hAnsi="Arial" w:cs="Arial"/>
          <w:sz w:val="24"/>
          <w:szCs w:val="24"/>
          <w:shd w:val="clear" w:color="auto" w:fill="FFFFFF"/>
        </w:rPr>
        <w:t>Pirkimo objektas kelia grėsmę nacionaliniam saugumui</w:t>
      </w:r>
      <w:r w:rsidRPr="00CA4341">
        <w:rPr>
          <w:rFonts w:ascii="Arial" w:hAnsi="Arial" w:cs="Arial"/>
          <w:sz w:val="24"/>
          <w:szCs w:val="24"/>
        </w:rPr>
        <w:t xml:space="preserve">, jei jis atitinka PĮ 50 straipsnio 9 dalies 1 ir (ar) 2 punkte numatytas sąlygas. </w:t>
      </w:r>
      <w:r w:rsidRPr="00CA4341">
        <w:rPr>
          <w:rFonts w:ascii="Arial" w:eastAsia="Times New Roman" w:hAnsi="Arial" w:cs="Arial"/>
          <w:sz w:val="24"/>
          <w:szCs w:val="24"/>
        </w:rPr>
        <w:t xml:space="preserve">Tiekėjai kartu su </w:t>
      </w:r>
      <w:r w:rsidRPr="00CA4341">
        <w:rPr>
          <w:rFonts w:ascii="Arial" w:hAnsi="Arial" w:cs="Arial"/>
          <w:sz w:val="24"/>
          <w:szCs w:val="24"/>
        </w:rPr>
        <w:t xml:space="preserve">Pasiūlymu </w:t>
      </w:r>
      <w:r w:rsidRPr="00CA4341">
        <w:rPr>
          <w:rFonts w:ascii="Arial" w:eastAsia="Times New Roman" w:hAnsi="Arial" w:cs="Arial"/>
          <w:sz w:val="24"/>
          <w:szCs w:val="24"/>
        </w:rPr>
        <w:t>turi pateikti Viešųjų pirkimų tarnybos nustatytos formos atitikties deklaraciją</w:t>
      </w:r>
      <w:r w:rsidRPr="00CA4341">
        <w:rPr>
          <w:rStyle w:val="Puslapioinaosnuoroda"/>
          <w:rFonts w:ascii="Arial" w:eastAsia="Times New Roman" w:hAnsi="Arial" w:cs="Arial"/>
          <w:sz w:val="24"/>
          <w:szCs w:val="24"/>
        </w:rPr>
        <w:footnoteReference w:id="2"/>
      </w:r>
      <w:r w:rsidRPr="00CA4341">
        <w:rPr>
          <w:rFonts w:ascii="Arial" w:eastAsia="Times New Roman" w:hAnsi="Arial" w:cs="Arial"/>
          <w:sz w:val="24"/>
          <w:szCs w:val="24"/>
        </w:rPr>
        <w:t xml:space="preserve">, deklaracijos forma pateikiama šių </w:t>
      </w:r>
      <w:r w:rsidRPr="00CA4341">
        <w:rPr>
          <w:rFonts w:ascii="Arial" w:hAnsi="Arial" w:cs="Arial"/>
          <w:sz w:val="24"/>
          <w:szCs w:val="24"/>
        </w:rPr>
        <w:t xml:space="preserve">Specialiųjų sąlygų </w:t>
      </w:r>
      <w:r w:rsidR="00793EE5">
        <w:rPr>
          <w:rFonts w:ascii="Arial" w:hAnsi="Arial" w:cs="Arial"/>
          <w:sz w:val="24"/>
          <w:szCs w:val="24"/>
        </w:rPr>
        <w:t>7</w:t>
      </w:r>
      <w:r w:rsidRPr="00CA4341">
        <w:rPr>
          <w:rFonts w:ascii="Arial" w:hAnsi="Arial" w:cs="Arial"/>
          <w:sz w:val="24"/>
          <w:szCs w:val="24"/>
        </w:rPr>
        <w:t xml:space="preserve"> priede. </w:t>
      </w:r>
      <w:r w:rsidRPr="00CA4341">
        <w:rPr>
          <w:rFonts w:ascii="Arial" w:eastAsia="Times New Roman" w:hAnsi="Arial" w:cs="Arial"/>
          <w:sz w:val="24"/>
          <w:szCs w:val="24"/>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Pr="00CA4341">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9573833"/>
      <w:r w:rsidRPr="00F77DBB">
        <w:rPr>
          <w:rFonts w:ascii="Arial" w:eastAsiaTheme="majorEastAsia" w:hAnsi="Arial" w:cs="Arial"/>
          <w:b/>
          <w:bCs/>
          <w:color w:val="8496B0" w:themeColor="text2" w:themeTint="99"/>
          <w:spacing w:val="4"/>
          <w:sz w:val="24"/>
          <w:szCs w:val="24"/>
        </w:rPr>
        <w:t>Žalieji reikalavimai</w:t>
      </w:r>
      <w:bookmarkEnd w:id="10"/>
    </w:p>
    <w:p w14:paraId="0E3C4234" w14:textId="27023FB9" w:rsidR="001D345A" w:rsidRPr="00120DB7"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w:t>
      </w:r>
      <w:r w:rsidRPr="005F0BE5">
        <w:rPr>
          <w:rFonts w:ascii="Arial" w:hAnsi="Arial" w:cs="Arial"/>
          <w:sz w:val="24"/>
          <w:szCs w:val="24"/>
        </w:rPr>
        <w:t xml:space="preserve">pirkimas. </w:t>
      </w:r>
      <w:r w:rsidR="00EE7D85" w:rsidRPr="005F0BE5">
        <w:rPr>
          <w:rFonts w:ascii="Arial" w:hAnsi="Arial" w:cs="Arial"/>
          <w:sz w:val="24"/>
          <w:szCs w:val="24"/>
        </w:rPr>
        <w:t xml:space="preserve">Pirkimas vykdomas vadovaujantis </w:t>
      </w:r>
      <w:hyperlink r:id="rId10" w:history="1">
        <w:r w:rsidR="00EE7D85" w:rsidRPr="005F0BE5">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E7D85" w:rsidRPr="005F0BE5">
        <w:rPr>
          <w:rFonts w:ascii="Arial" w:hAnsi="Arial" w:cs="Arial"/>
          <w:sz w:val="24"/>
          <w:szCs w:val="24"/>
        </w:rPr>
        <w:t xml:space="preserve">“ </w:t>
      </w:r>
      <w:r w:rsidR="00EE7D85" w:rsidRPr="005F0BE5">
        <w:rPr>
          <w:rFonts w:ascii="Arial" w:hAnsi="Arial" w:cs="Arial"/>
          <w:color w:val="000000"/>
          <w:sz w:val="24"/>
          <w:szCs w:val="24"/>
        </w:rPr>
        <w:t>4.4.4.</w:t>
      </w:r>
      <w:r w:rsidR="00DB71C5">
        <w:rPr>
          <w:rFonts w:ascii="Arial" w:hAnsi="Arial" w:cs="Arial"/>
          <w:color w:val="000000"/>
          <w:sz w:val="24"/>
          <w:szCs w:val="24"/>
        </w:rPr>
        <w:t>4</w:t>
      </w:r>
      <w:r w:rsidR="00EE7D85" w:rsidRPr="005F0BE5">
        <w:rPr>
          <w:rFonts w:ascii="Arial" w:hAnsi="Arial" w:cs="Arial"/>
          <w:color w:val="000000"/>
          <w:sz w:val="24"/>
          <w:szCs w:val="24"/>
        </w:rPr>
        <w:t>. punktu „prek</w:t>
      </w:r>
      <w:r w:rsidR="00FB05F6">
        <w:rPr>
          <w:rFonts w:ascii="Arial" w:hAnsi="Arial" w:cs="Arial"/>
          <w:color w:val="000000"/>
          <w:sz w:val="24"/>
          <w:szCs w:val="24"/>
        </w:rPr>
        <w:t>ė</w:t>
      </w:r>
      <w:r w:rsidR="00EE7D85" w:rsidRPr="005F0BE5">
        <w:rPr>
          <w:rFonts w:ascii="Arial" w:hAnsi="Arial" w:cs="Arial"/>
          <w:color w:val="000000"/>
          <w:sz w:val="24"/>
          <w:szCs w:val="24"/>
        </w:rPr>
        <w:t xml:space="preserve"> </w:t>
      </w:r>
      <w:r w:rsidR="00492016">
        <w:rPr>
          <w:rFonts w:ascii="Arial" w:hAnsi="Arial" w:cs="Arial"/>
          <w:color w:val="000000"/>
          <w:sz w:val="24"/>
          <w:szCs w:val="24"/>
        </w:rPr>
        <w:t>yra tvirta, ilgaamžė“</w:t>
      </w:r>
      <w:r w:rsidR="00EE7D85" w:rsidRPr="005F0BE5">
        <w:rPr>
          <w:rFonts w:ascii="Arial" w:hAnsi="Arial" w:cs="Arial"/>
          <w:sz w:val="24"/>
          <w:szCs w:val="24"/>
        </w:rPr>
        <w:t xml:space="preserve">. </w:t>
      </w:r>
    </w:p>
    <w:p w14:paraId="269A7FC4" w14:textId="1C53657D" w:rsidR="00D719C8" w:rsidRPr="00120DB7" w:rsidRDefault="00120DB7" w:rsidP="00EB161C">
      <w:pPr>
        <w:pStyle w:val="Sraopastraipa"/>
        <w:numPr>
          <w:ilvl w:val="1"/>
          <w:numId w:val="39"/>
        </w:numPr>
        <w:tabs>
          <w:tab w:val="left" w:pos="1134"/>
        </w:tabs>
        <w:spacing w:line="240" w:lineRule="auto"/>
        <w:jc w:val="both"/>
        <w:rPr>
          <w:rFonts w:ascii="Arial" w:hAnsi="Arial" w:cs="Arial"/>
          <w:sz w:val="24"/>
          <w:szCs w:val="24"/>
        </w:rPr>
      </w:pPr>
      <w:r w:rsidRPr="005F0BE5">
        <w:rPr>
          <w:rFonts w:ascii="Arial" w:hAnsi="Arial" w:cs="Arial"/>
          <w:sz w:val="24"/>
          <w:szCs w:val="24"/>
        </w:rPr>
        <w:t xml:space="preserve">Aplinkos apaugos kriterijai nustatyti </w:t>
      </w:r>
      <w:r w:rsidRPr="005F0BE5">
        <w:rPr>
          <w:rFonts w:ascii="Arial" w:hAnsi="Arial" w:cs="Arial"/>
          <w:color w:val="000000"/>
          <w:sz w:val="24"/>
          <w:szCs w:val="24"/>
        </w:rPr>
        <w:t xml:space="preserve">techninėje specifikacijoje ir sutarties projekte, nustatant, kad </w:t>
      </w:r>
      <w:r>
        <w:rPr>
          <w:rFonts w:ascii="Arial" w:hAnsi="Arial" w:cs="Arial"/>
          <w:color w:val="000000"/>
          <w:sz w:val="24"/>
          <w:szCs w:val="24"/>
        </w:rPr>
        <w:t xml:space="preserve">elektrinės pavaros </w:t>
      </w:r>
      <w:r w:rsidRPr="00120DB7">
        <w:rPr>
          <w:rFonts w:ascii="Arial" w:hAnsi="Arial" w:cs="Arial"/>
          <w:sz w:val="24"/>
          <w:szCs w:val="24"/>
        </w:rPr>
        <w:t>g</w:t>
      </w:r>
      <w:r w:rsidRPr="00120DB7">
        <w:rPr>
          <w:rFonts w:ascii="Arial" w:hAnsi="Arial" w:cs="Arial"/>
          <w:sz w:val="24"/>
          <w:szCs w:val="24"/>
          <w:lang w:bidi="bo-CN"/>
        </w:rPr>
        <w:t>arantinis laikotarpis turi būti ne trumpesnis nei 30 mėnesių.</w:t>
      </w:r>
    </w:p>
    <w:p w14:paraId="24726AB1" w14:textId="77777777" w:rsidR="00CD040C" w:rsidRPr="005F0BE5"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9573834"/>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w:t>
      </w:r>
      <w:proofErr w:type="spellStart"/>
      <w:r w:rsidRPr="00F77DBB">
        <w:rPr>
          <w:rFonts w:ascii="Arial" w:hAnsi="Arial" w:cs="Arial"/>
          <w:sz w:val="24"/>
          <w:szCs w:val="24"/>
        </w:rPr>
        <w:t>ti</w:t>
      </w:r>
      <w:proofErr w:type="spellEnd"/>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lastRenderedPageBreak/>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40B12800" w:rsidR="00304C7A" w:rsidRPr="00DA751E"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5648F3">
        <w:rPr>
          <w:rFonts w:ascii="Arial" w:hAnsi="Arial" w:cs="Arial"/>
          <w:sz w:val="24"/>
          <w:szCs w:val="24"/>
        </w:rPr>
        <w:t>;</w:t>
      </w:r>
    </w:p>
    <w:p w14:paraId="23BF9D5B" w14:textId="26090D82" w:rsidR="00DA751E" w:rsidRPr="00F20BF7" w:rsidRDefault="006A24ED" w:rsidP="00EB161C">
      <w:pPr>
        <w:pStyle w:val="Sraopastraipa"/>
        <w:numPr>
          <w:ilvl w:val="2"/>
          <w:numId w:val="39"/>
        </w:numPr>
        <w:spacing w:after="0" w:line="240" w:lineRule="auto"/>
        <w:ind w:firstLine="709"/>
        <w:jc w:val="both"/>
        <w:rPr>
          <w:rFonts w:ascii="Arial" w:hAnsi="Arial" w:cs="Arial"/>
          <w:sz w:val="24"/>
          <w:szCs w:val="24"/>
          <w:u w:val="single"/>
        </w:rPr>
      </w:pPr>
      <w:r>
        <w:rPr>
          <w:rFonts w:ascii="Arial" w:eastAsia="Times New Roman" w:hAnsi="Arial" w:cs="Arial"/>
          <w:sz w:val="24"/>
          <w:szCs w:val="24"/>
          <w:lang w:eastAsia="lt-LT"/>
        </w:rPr>
        <w:t>Prek</w:t>
      </w:r>
      <w:r w:rsidR="007900E4">
        <w:rPr>
          <w:rFonts w:ascii="Arial" w:eastAsia="Times New Roman" w:hAnsi="Arial" w:cs="Arial"/>
          <w:sz w:val="24"/>
          <w:szCs w:val="24"/>
          <w:lang w:eastAsia="lt-LT"/>
        </w:rPr>
        <w:t>ių</w:t>
      </w:r>
      <w:r>
        <w:rPr>
          <w:rFonts w:ascii="Arial" w:eastAsia="Times New Roman" w:hAnsi="Arial" w:cs="Arial"/>
          <w:sz w:val="24"/>
          <w:szCs w:val="24"/>
          <w:lang w:eastAsia="lt-LT"/>
        </w:rPr>
        <w:t xml:space="preserve"> </w:t>
      </w:r>
      <w:r w:rsidRPr="006A24ED">
        <w:rPr>
          <w:rFonts w:ascii="Arial" w:eastAsia="Times New Roman" w:hAnsi="Arial" w:cs="Arial"/>
          <w:sz w:val="24"/>
          <w:szCs w:val="24"/>
          <w:lang w:eastAsia="lt-LT"/>
        </w:rPr>
        <w:t xml:space="preserve">gamintojo </w:t>
      </w:r>
      <w:r w:rsidR="007B2F60">
        <w:rPr>
          <w:rFonts w:ascii="Arial" w:eastAsia="Times New Roman" w:hAnsi="Arial" w:cs="Arial"/>
          <w:sz w:val="24"/>
          <w:szCs w:val="24"/>
          <w:lang w:eastAsia="lt-LT"/>
        </w:rPr>
        <w:t xml:space="preserve">techniniai </w:t>
      </w:r>
      <w:r w:rsidRPr="006A24ED">
        <w:rPr>
          <w:rFonts w:ascii="Arial" w:eastAsia="Times New Roman" w:hAnsi="Arial" w:cs="Arial"/>
          <w:sz w:val="24"/>
          <w:szCs w:val="24"/>
          <w:lang w:eastAsia="lt-LT"/>
        </w:rPr>
        <w:t>dokument</w:t>
      </w:r>
      <w:r w:rsidR="007B2F60">
        <w:rPr>
          <w:rFonts w:ascii="Arial" w:eastAsia="Times New Roman" w:hAnsi="Arial" w:cs="Arial"/>
          <w:sz w:val="24"/>
          <w:szCs w:val="24"/>
          <w:lang w:eastAsia="lt-LT"/>
        </w:rPr>
        <w:t xml:space="preserve">ai </w:t>
      </w:r>
      <w:r w:rsidR="00542EA8">
        <w:rPr>
          <w:rFonts w:ascii="Arial" w:eastAsia="Times New Roman" w:hAnsi="Arial" w:cs="Arial"/>
          <w:sz w:val="24"/>
          <w:szCs w:val="24"/>
          <w:lang w:eastAsia="lt-LT"/>
        </w:rPr>
        <w:t>(</w:t>
      </w:r>
      <w:r w:rsidR="007900E4">
        <w:rPr>
          <w:rFonts w:ascii="Arial" w:eastAsia="Times New Roman" w:hAnsi="Arial" w:cs="Arial"/>
          <w:sz w:val="24"/>
          <w:szCs w:val="24"/>
          <w:lang w:eastAsia="lt-LT"/>
        </w:rPr>
        <w:t xml:space="preserve">techninių duomenų </w:t>
      </w:r>
      <w:r w:rsidR="00274341">
        <w:rPr>
          <w:rFonts w:ascii="Arial" w:eastAsia="Times New Roman" w:hAnsi="Arial" w:cs="Arial"/>
          <w:sz w:val="24"/>
          <w:szCs w:val="24"/>
          <w:lang w:eastAsia="lt-LT"/>
        </w:rPr>
        <w:t>aprašai</w:t>
      </w:r>
      <w:r w:rsidR="0093776A">
        <w:rPr>
          <w:rFonts w:ascii="Arial" w:eastAsia="Times New Roman" w:hAnsi="Arial" w:cs="Arial"/>
          <w:sz w:val="24"/>
          <w:szCs w:val="24"/>
          <w:lang w:eastAsia="lt-LT"/>
        </w:rPr>
        <w:t xml:space="preserve"> </w:t>
      </w:r>
      <w:r w:rsidR="0093776A" w:rsidRPr="00DA1F39">
        <w:rPr>
          <w:rFonts w:ascii="Arial" w:eastAsia="Times New Roman" w:hAnsi="Arial" w:cs="Arial"/>
          <w:i/>
          <w:iCs/>
          <w:sz w:val="24"/>
          <w:szCs w:val="24"/>
          <w:lang w:eastAsia="lt-LT"/>
        </w:rPr>
        <w:t>Data</w:t>
      </w:r>
      <w:r w:rsidR="00DA1F39" w:rsidRPr="00DA1F39">
        <w:rPr>
          <w:rFonts w:ascii="Arial" w:eastAsia="Times New Roman" w:hAnsi="Arial" w:cs="Arial"/>
          <w:i/>
          <w:iCs/>
          <w:sz w:val="24"/>
          <w:szCs w:val="24"/>
          <w:lang w:eastAsia="lt-LT"/>
        </w:rPr>
        <w:t xml:space="preserve"> </w:t>
      </w:r>
      <w:proofErr w:type="spellStart"/>
      <w:r w:rsidR="00DA1F39" w:rsidRPr="00DA1F39">
        <w:rPr>
          <w:rFonts w:ascii="Arial" w:eastAsia="Times New Roman" w:hAnsi="Arial" w:cs="Arial"/>
          <w:i/>
          <w:iCs/>
          <w:sz w:val="24"/>
          <w:szCs w:val="24"/>
          <w:lang w:eastAsia="lt-LT"/>
        </w:rPr>
        <w:t>Sheet</w:t>
      </w:r>
      <w:proofErr w:type="spellEnd"/>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 xml:space="preserve"> ar kit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gamintojo patvirtint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dokument</w:t>
      </w:r>
      <w:r w:rsidR="00542EA8">
        <w:rPr>
          <w:rFonts w:ascii="Arial" w:eastAsia="Times New Roman" w:hAnsi="Arial" w:cs="Arial"/>
          <w:sz w:val="24"/>
          <w:szCs w:val="24"/>
          <w:lang w:eastAsia="lt-LT"/>
        </w:rPr>
        <w:t>ai</w:t>
      </w:r>
      <w:r w:rsidR="009B3451">
        <w:rPr>
          <w:rFonts w:ascii="Arial" w:eastAsia="Times New Roman" w:hAnsi="Arial" w:cs="Arial"/>
          <w:sz w:val="24"/>
          <w:szCs w:val="24"/>
          <w:lang w:eastAsia="lt-LT"/>
        </w:rPr>
        <w:t>,</w:t>
      </w:r>
      <w:r w:rsidR="00EB4C5E">
        <w:rPr>
          <w:rFonts w:ascii="Arial" w:eastAsia="Times New Roman" w:hAnsi="Arial" w:cs="Arial"/>
          <w:sz w:val="24"/>
          <w:szCs w:val="24"/>
          <w:lang w:eastAsia="lt-LT"/>
        </w:rPr>
        <w:t xml:space="preserve"> </w:t>
      </w:r>
      <w:r w:rsidR="003D26F3" w:rsidRPr="000240F1">
        <w:rPr>
          <w:rFonts w:ascii="Arial" w:eastAsia="Times New Roman" w:hAnsi="Arial" w:cs="Arial"/>
          <w:sz w:val="24"/>
          <w:szCs w:val="24"/>
          <w:lang w:eastAsia="lt-LT"/>
        </w:rPr>
        <w:t>ir/</w:t>
      </w:r>
      <w:r w:rsidRPr="000240F1">
        <w:rPr>
          <w:rFonts w:ascii="Arial" w:eastAsia="Times New Roman" w:hAnsi="Arial" w:cs="Arial"/>
          <w:sz w:val="24"/>
          <w:szCs w:val="24"/>
          <w:lang w:eastAsia="lt-LT"/>
        </w:rPr>
        <w:t>arba tiksli</w:t>
      </w:r>
      <w:r w:rsidR="003D26F3" w:rsidRPr="000240F1">
        <w:rPr>
          <w:rFonts w:ascii="Arial" w:eastAsia="Times New Roman" w:hAnsi="Arial" w:cs="Arial"/>
          <w:sz w:val="24"/>
          <w:szCs w:val="24"/>
          <w:lang w:eastAsia="lt-LT"/>
        </w:rPr>
        <w:t>o</w:t>
      </w:r>
      <w:r w:rsidRPr="000240F1">
        <w:rPr>
          <w:rFonts w:ascii="Arial" w:eastAsia="Times New Roman" w:hAnsi="Arial" w:cs="Arial"/>
          <w:sz w:val="24"/>
          <w:szCs w:val="24"/>
          <w:lang w:eastAsia="lt-LT"/>
        </w:rPr>
        <w:t>s nuorod</w:t>
      </w:r>
      <w:r w:rsidR="009B3451" w:rsidRPr="000240F1">
        <w:rPr>
          <w:rFonts w:ascii="Arial" w:eastAsia="Times New Roman" w:hAnsi="Arial" w:cs="Arial"/>
          <w:sz w:val="24"/>
          <w:szCs w:val="24"/>
          <w:lang w:eastAsia="lt-LT"/>
        </w:rPr>
        <w:t>o</w:t>
      </w:r>
      <w:r w:rsidRPr="000240F1">
        <w:rPr>
          <w:rFonts w:ascii="Arial" w:eastAsia="Times New Roman" w:hAnsi="Arial" w:cs="Arial"/>
          <w:sz w:val="24"/>
          <w:szCs w:val="24"/>
          <w:lang w:eastAsia="lt-LT"/>
        </w:rPr>
        <w:t>s į oficialią gamintojo</w:t>
      </w:r>
      <w:r w:rsidRPr="006A24ED">
        <w:rPr>
          <w:rFonts w:ascii="Arial" w:eastAsia="Times New Roman" w:hAnsi="Arial" w:cs="Arial"/>
          <w:sz w:val="24"/>
          <w:szCs w:val="24"/>
          <w:lang w:eastAsia="lt-LT"/>
        </w:rPr>
        <w:t xml:space="preserve"> interneto svetainę (viešai skelbiamą informaciją</w:t>
      </w:r>
      <w:r w:rsidR="00380ABA">
        <w:rPr>
          <w:rFonts w:ascii="Arial" w:eastAsia="Times New Roman" w:hAnsi="Arial" w:cs="Arial"/>
          <w:sz w:val="24"/>
          <w:szCs w:val="24"/>
          <w:lang w:eastAsia="lt-LT"/>
        </w:rPr>
        <w:t>)</w:t>
      </w:r>
      <w:r w:rsidR="00640DE0">
        <w:rPr>
          <w:rFonts w:ascii="Arial" w:eastAsia="Times New Roman" w:hAnsi="Arial" w:cs="Arial"/>
          <w:sz w:val="24"/>
          <w:szCs w:val="24"/>
          <w:lang w:eastAsia="lt-LT"/>
        </w:rPr>
        <w:t>,</w:t>
      </w:r>
      <w:r w:rsidR="00380ABA" w:rsidRPr="00380ABA">
        <w:rPr>
          <w:rFonts w:ascii="Arial" w:eastAsia="Times New Roman" w:hAnsi="Arial" w:cs="Arial"/>
          <w:sz w:val="24"/>
          <w:szCs w:val="24"/>
          <w:lang w:eastAsia="lt-LT"/>
        </w:rPr>
        <w:t xml:space="preserve"> </w:t>
      </w:r>
      <w:r w:rsidR="00380ABA">
        <w:rPr>
          <w:rFonts w:ascii="Arial" w:eastAsia="Times New Roman" w:hAnsi="Arial" w:cs="Arial"/>
          <w:sz w:val="24"/>
          <w:szCs w:val="24"/>
          <w:lang w:eastAsia="lt-LT"/>
        </w:rPr>
        <w:t xml:space="preserve">patvirtinantys </w:t>
      </w:r>
      <w:r w:rsidR="00380ABA" w:rsidRPr="006A24ED">
        <w:rPr>
          <w:rFonts w:ascii="Arial" w:eastAsia="Times New Roman" w:hAnsi="Arial" w:cs="Arial"/>
          <w:sz w:val="24"/>
          <w:szCs w:val="24"/>
          <w:lang w:eastAsia="lt-LT"/>
        </w:rPr>
        <w:t>siūlom</w:t>
      </w:r>
      <w:r w:rsidR="00380ABA">
        <w:rPr>
          <w:rFonts w:ascii="Arial" w:eastAsia="Times New Roman" w:hAnsi="Arial" w:cs="Arial"/>
          <w:sz w:val="24"/>
          <w:szCs w:val="24"/>
          <w:lang w:eastAsia="lt-LT"/>
        </w:rPr>
        <w:t>ų Prekių</w:t>
      </w:r>
      <w:r w:rsidR="00380ABA" w:rsidRPr="006A24ED">
        <w:rPr>
          <w:rFonts w:ascii="Arial" w:eastAsia="Times New Roman" w:hAnsi="Arial" w:cs="Arial"/>
          <w:sz w:val="24"/>
          <w:szCs w:val="24"/>
          <w:lang w:eastAsia="lt-LT"/>
        </w:rPr>
        <w:t xml:space="preserve"> rodikl</w:t>
      </w:r>
      <w:r w:rsidR="00380ABA">
        <w:rPr>
          <w:rFonts w:ascii="Arial" w:eastAsia="Times New Roman" w:hAnsi="Arial" w:cs="Arial"/>
          <w:sz w:val="24"/>
          <w:szCs w:val="24"/>
          <w:lang w:eastAsia="lt-LT"/>
        </w:rPr>
        <w:t>ių atitikimą Techninės specifikacijos reikalavimams</w:t>
      </w:r>
      <w:r w:rsidR="0063517F">
        <w:rPr>
          <w:rFonts w:ascii="Arial" w:eastAsia="Times New Roman" w:hAnsi="Arial" w:cs="Arial"/>
          <w:sz w:val="24"/>
          <w:szCs w:val="24"/>
          <w:lang w:eastAsia="lt-LT"/>
        </w:rPr>
        <w:t>;</w:t>
      </w:r>
    </w:p>
    <w:p w14:paraId="40C89F76" w14:textId="252059B8" w:rsidR="00F20BF7" w:rsidRPr="0063517F" w:rsidRDefault="00F20BF7" w:rsidP="00EB161C">
      <w:pPr>
        <w:pStyle w:val="Sraopastraipa"/>
        <w:numPr>
          <w:ilvl w:val="2"/>
          <w:numId w:val="39"/>
        </w:numPr>
        <w:spacing w:after="0" w:line="240" w:lineRule="auto"/>
        <w:ind w:firstLine="709"/>
        <w:jc w:val="both"/>
        <w:rPr>
          <w:rFonts w:ascii="Arial" w:hAnsi="Arial" w:cs="Arial"/>
          <w:sz w:val="24"/>
          <w:szCs w:val="24"/>
          <w:u w:val="single"/>
        </w:rPr>
      </w:pPr>
      <w:r w:rsidRPr="00E55999">
        <w:rPr>
          <w:rFonts w:ascii="Arial" w:hAnsi="Arial" w:cs="Arial"/>
          <w:sz w:val="24"/>
          <w:szCs w:val="24"/>
        </w:rPr>
        <w:t>Nacionalinio saugumo atitikties deklaracija</w:t>
      </w:r>
      <w:r>
        <w:rPr>
          <w:rFonts w:ascii="Arial" w:hAnsi="Arial" w:cs="Arial"/>
          <w:sz w:val="24"/>
          <w:szCs w:val="24"/>
        </w:rPr>
        <w:t xml:space="preserve"> </w:t>
      </w:r>
      <w:r w:rsidRPr="00215F45">
        <w:rPr>
          <w:rFonts w:ascii="Arial" w:hAnsi="Arial" w:cs="Arial"/>
          <w:sz w:val="24"/>
          <w:szCs w:val="24"/>
        </w:rPr>
        <w:t xml:space="preserve">(specialiųjų pirkimo sąlygų </w:t>
      </w:r>
      <w:r w:rsidR="00793EE5">
        <w:rPr>
          <w:rFonts w:ascii="Arial" w:hAnsi="Arial" w:cs="Arial"/>
          <w:sz w:val="24"/>
          <w:szCs w:val="24"/>
        </w:rPr>
        <w:t>7</w:t>
      </w:r>
      <w:r w:rsidRPr="00215F45">
        <w:rPr>
          <w:rFonts w:ascii="Arial" w:hAnsi="Arial" w:cs="Arial"/>
          <w:color w:val="00B050"/>
          <w:sz w:val="24"/>
          <w:szCs w:val="24"/>
        </w:rPr>
        <w:t xml:space="preserve"> </w:t>
      </w:r>
      <w:r w:rsidRPr="00215F45">
        <w:rPr>
          <w:rFonts w:ascii="Arial" w:hAnsi="Arial" w:cs="Arial"/>
          <w:sz w:val="24"/>
          <w:szCs w:val="24"/>
        </w:rPr>
        <w:t>priedas)</w:t>
      </w:r>
      <w:r w:rsidR="00860B96">
        <w:rPr>
          <w:rFonts w:ascii="Arial" w:hAnsi="Arial" w:cs="Arial"/>
          <w:sz w:val="24"/>
          <w:szCs w:val="24"/>
        </w:rPr>
        <w:t>.</w:t>
      </w: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9573835"/>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9573836"/>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61C7B65"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251B5D">
        <w:rPr>
          <w:rStyle w:val="cf01"/>
          <w:rFonts w:ascii="Arial" w:hAnsi="Arial" w:cs="Arial"/>
          <w:sz w:val="24"/>
          <w:szCs w:val="24"/>
        </w:rPr>
        <w:t xml:space="preserve">užpildyta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9573837"/>
      <w:r w:rsidRPr="00F77DBB">
        <w:rPr>
          <w:rFonts w:ascii="Arial" w:hAnsi="Arial" w:cs="Arial"/>
          <w:b/>
          <w:color w:val="8496B0" w:themeColor="text2" w:themeTint="99"/>
          <w:sz w:val="24"/>
          <w:szCs w:val="24"/>
        </w:rPr>
        <w:lastRenderedPageBreak/>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9573838"/>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17152AAA" w:rsidR="00CD5768" w:rsidRPr="00932F16" w:rsidRDefault="00CD5768" w:rsidP="00932F16">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7" w:name="_Toc229573839"/>
      <w:r w:rsidRPr="00932F16">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29573840"/>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67"/>
        <w:gridCol w:w="2687"/>
      </w:tblGrid>
      <w:tr w:rsidR="000A2CB1" w:rsidRPr="00F77DBB" w14:paraId="35EE2550" w14:textId="77777777" w:rsidTr="00F639B5">
        <w:trPr>
          <w:trHeight w:val="20"/>
        </w:trPr>
        <w:tc>
          <w:tcPr>
            <w:tcW w:w="910"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proofErr w:type="spellStart"/>
            <w:r w:rsidRPr="00F77DBB">
              <w:rPr>
                <w:rFonts w:ascii="Arial" w:hAnsi="Arial" w:cs="Arial"/>
                <w:b/>
                <w:bCs/>
                <w:sz w:val="24"/>
                <w:szCs w:val="24"/>
              </w:rPr>
              <w:t>Eil.Nr</w:t>
            </w:r>
            <w:proofErr w:type="spellEnd"/>
            <w:r w:rsidRPr="00F77DBB">
              <w:rPr>
                <w:rFonts w:ascii="Arial" w:hAnsi="Arial" w:cs="Arial"/>
                <w:b/>
                <w:bCs/>
                <w:sz w:val="24"/>
                <w:szCs w:val="24"/>
              </w:rPr>
              <w:t>.</w:t>
            </w:r>
          </w:p>
        </w:tc>
        <w:tc>
          <w:tcPr>
            <w:tcW w:w="2456"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467"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687"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F639B5">
        <w:trPr>
          <w:trHeight w:val="20"/>
        </w:trPr>
        <w:tc>
          <w:tcPr>
            <w:tcW w:w="910"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456"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467"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687"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F639B5">
        <w:trPr>
          <w:trHeight w:val="20"/>
        </w:trPr>
        <w:tc>
          <w:tcPr>
            <w:tcW w:w="910"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456"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467"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687"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F639B5">
        <w:trPr>
          <w:trHeight w:val="20"/>
        </w:trPr>
        <w:tc>
          <w:tcPr>
            <w:tcW w:w="910"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456"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467"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687"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F639B5">
        <w:trPr>
          <w:trHeight w:val="20"/>
        </w:trPr>
        <w:tc>
          <w:tcPr>
            <w:tcW w:w="910"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467"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687"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F639B5">
        <w:trPr>
          <w:trHeight w:val="20"/>
        </w:trPr>
        <w:tc>
          <w:tcPr>
            <w:tcW w:w="910"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467"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687"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F639B5">
        <w:trPr>
          <w:trHeight w:val="20"/>
        </w:trPr>
        <w:tc>
          <w:tcPr>
            <w:tcW w:w="910"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467"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687"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F639B5">
        <w:trPr>
          <w:trHeight w:val="20"/>
        </w:trPr>
        <w:tc>
          <w:tcPr>
            <w:tcW w:w="910"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467"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687"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F639B5">
        <w:trPr>
          <w:trHeight w:val="20"/>
        </w:trPr>
        <w:tc>
          <w:tcPr>
            <w:tcW w:w="910"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467"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687"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F639B5">
        <w:trPr>
          <w:trHeight w:val="20"/>
        </w:trPr>
        <w:tc>
          <w:tcPr>
            <w:tcW w:w="910"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467"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687"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F639B5">
        <w:trPr>
          <w:trHeight w:val="20"/>
        </w:trPr>
        <w:tc>
          <w:tcPr>
            <w:tcW w:w="910"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467"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687"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F639B5">
        <w:trPr>
          <w:trHeight w:val="20"/>
        </w:trPr>
        <w:tc>
          <w:tcPr>
            <w:tcW w:w="910"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467"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687"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F639B5">
        <w:trPr>
          <w:trHeight w:val="20"/>
        </w:trPr>
        <w:tc>
          <w:tcPr>
            <w:tcW w:w="910"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467"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687"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F639B5">
        <w:trPr>
          <w:trHeight w:val="20"/>
        </w:trPr>
        <w:tc>
          <w:tcPr>
            <w:tcW w:w="910"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467"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687"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F639B5">
        <w:trPr>
          <w:trHeight w:val="20"/>
        </w:trPr>
        <w:tc>
          <w:tcPr>
            <w:tcW w:w="910"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467"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687"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F639B5">
        <w:trPr>
          <w:trHeight w:val="20"/>
        </w:trPr>
        <w:tc>
          <w:tcPr>
            <w:tcW w:w="910"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467"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687"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F639B5">
        <w:trPr>
          <w:trHeight w:val="20"/>
        </w:trPr>
        <w:tc>
          <w:tcPr>
            <w:tcW w:w="910"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467"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687"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F639B5">
        <w:trPr>
          <w:trHeight w:val="20"/>
        </w:trPr>
        <w:tc>
          <w:tcPr>
            <w:tcW w:w="910"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467"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687"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F639B5">
        <w:trPr>
          <w:trHeight w:val="20"/>
        </w:trPr>
        <w:tc>
          <w:tcPr>
            <w:tcW w:w="910"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467"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687"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29573841"/>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29573842"/>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4"/>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5"/>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2">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3"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4"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5"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6"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7">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8"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29573843"/>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w:t>
      </w:r>
      <w:proofErr w:type="spellStart"/>
      <w:r w:rsidRPr="00F77DBB">
        <w:rPr>
          <w:rFonts w:ascii="Arial" w:hAnsi="Arial" w:cs="Arial"/>
          <w:i/>
          <w:sz w:val="24"/>
          <w:szCs w:val="24"/>
        </w:rPr>
        <w:t>xml</w:t>
      </w:r>
      <w:proofErr w:type="spellEnd"/>
      <w:r w:rsidRPr="00F77DBB">
        <w:rPr>
          <w:rFonts w:ascii="Arial" w:hAnsi="Arial" w:cs="Arial"/>
          <w:i/>
          <w:sz w:val="24"/>
          <w:szCs w:val="24"/>
        </w:rPr>
        <w:t xml:space="preserve">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29573844"/>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29573845"/>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08314B5B"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796C0D">
        <w:rPr>
          <w:rFonts w:ascii="Arial" w:hAnsi="Arial" w:cs="Arial"/>
          <w:i/>
          <w:sz w:val="24"/>
          <w:szCs w:val="24"/>
        </w:rPr>
        <w:t xml:space="preserve"> (bendroji ir specialioji </w:t>
      </w:r>
      <w:r w:rsidR="00284418">
        <w:rPr>
          <w:rFonts w:ascii="Arial" w:hAnsi="Arial" w:cs="Arial"/>
          <w:i/>
          <w:sz w:val="24"/>
          <w:szCs w:val="24"/>
        </w:rPr>
        <w:t>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Default="00266AB8" w:rsidP="00266AB8">
      <w:pPr>
        <w:rPr>
          <w:rFonts w:ascii="Arial" w:hAnsi="Arial" w:cs="Arial"/>
          <w:sz w:val="24"/>
          <w:szCs w:val="24"/>
        </w:rPr>
      </w:pPr>
    </w:p>
    <w:p w14:paraId="2CCD1B11" w14:textId="77777777" w:rsidR="00AF0414" w:rsidRDefault="00AF0414" w:rsidP="00266AB8">
      <w:pPr>
        <w:rPr>
          <w:rFonts w:ascii="Arial" w:hAnsi="Arial" w:cs="Arial"/>
          <w:sz w:val="24"/>
          <w:szCs w:val="24"/>
        </w:rPr>
      </w:pPr>
    </w:p>
    <w:p w14:paraId="76193F43" w14:textId="77777777" w:rsidR="00AF0414" w:rsidRDefault="00AF0414" w:rsidP="00266AB8">
      <w:pPr>
        <w:rPr>
          <w:rFonts w:ascii="Arial" w:hAnsi="Arial" w:cs="Arial"/>
          <w:sz w:val="24"/>
          <w:szCs w:val="24"/>
        </w:rPr>
      </w:pPr>
    </w:p>
    <w:p w14:paraId="3BAB06BF" w14:textId="77777777" w:rsidR="00AF0414" w:rsidRDefault="00AF0414" w:rsidP="00266AB8">
      <w:pPr>
        <w:rPr>
          <w:rFonts w:ascii="Arial" w:hAnsi="Arial" w:cs="Arial"/>
          <w:sz w:val="24"/>
          <w:szCs w:val="24"/>
        </w:rPr>
      </w:pPr>
    </w:p>
    <w:p w14:paraId="345FB572" w14:textId="77777777" w:rsidR="00AF0414" w:rsidRDefault="00AF0414" w:rsidP="00266AB8">
      <w:pPr>
        <w:rPr>
          <w:rFonts w:ascii="Arial" w:hAnsi="Arial" w:cs="Arial"/>
          <w:sz w:val="24"/>
          <w:szCs w:val="24"/>
        </w:rPr>
      </w:pPr>
    </w:p>
    <w:p w14:paraId="3905A17C" w14:textId="77777777" w:rsidR="00AF0414" w:rsidRDefault="00AF0414" w:rsidP="00266AB8">
      <w:pPr>
        <w:rPr>
          <w:rFonts w:ascii="Arial" w:hAnsi="Arial" w:cs="Arial"/>
          <w:sz w:val="24"/>
          <w:szCs w:val="24"/>
        </w:rPr>
      </w:pPr>
    </w:p>
    <w:p w14:paraId="2B25216D" w14:textId="77777777" w:rsidR="00AF0414" w:rsidRDefault="00AF0414" w:rsidP="00266AB8">
      <w:pPr>
        <w:rPr>
          <w:rFonts w:ascii="Arial" w:hAnsi="Arial" w:cs="Arial"/>
          <w:sz w:val="24"/>
          <w:szCs w:val="24"/>
        </w:rPr>
      </w:pPr>
    </w:p>
    <w:p w14:paraId="2D926BC6" w14:textId="77777777" w:rsidR="00AF0414" w:rsidRDefault="00AF0414" w:rsidP="00266AB8">
      <w:pPr>
        <w:rPr>
          <w:rFonts w:ascii="Arial" w:hAnsi="Arial" w:cs="Arial"/>
          <w:sz w:val="24"/>
          <w:szCs w:val="24"/>
        </w:rPr>
      </w:pPr>
    </w:p>
    <w:p w14:paraId="7B98360B" w14:textId="77777777" w:rsidR="00AF0414" w:rsidRDefault="00AF0414" w:rsidP="00266AB8">
      <w:pPr>
        <w:rPr>
          <w:rFonts w:ascii="Arial" w:hAnsi="Arial" w:cs="Arial"/>
          <w:sz w:val="24"/>
          <w:szCs w:val="24"/>
        </w:rPr>
      </w:pPr>
    </w:p>
    <w:p w14:paraId="4DCD687B" w14:textId="77777777" w:rsidR="00AF0414" w:rsidRDefault="00AF0414" w:rsidP="00266AB8">
      <w:pPr>
        <w:rPr>
          <w:rFonts w:ascii="Arial" w:hAnsi="Arial" w:cs="Arial"/>
          <w:sz w:val="24"/>
          <w:szCs w:val="24"/>
        </w:rPr>
      </w:pPr>
    </w:p>
    <w:p w14:paraId="706D3D21" w14:textId="77777777" w:rsidR="00AF0414" w:rsidRDefault="00AF0414" w:rsidP="00266AB8">
      <w:pPr>
        <w:rPr>
          <w:rFonts w:ascii="Arial" w:hAnsi="Arial" w:cs="Arial"/>
          <w:sz w:val="24"/>
          <w:szCs w:val="24"/>
        </w:rPr>
      </w:pPr>
    </w:p>
    <w:p w14:paraId="5CCF99A4" w14:textId="1711C882" w:rsidR="00F04FD1" w:rsidRPr="003246F4" w:rsidRDefault="00F04FD1" w:rsidP="00F04FD1">
      <w:pPr>
        <w:pStyle w:val="Antrat2"/>
        <w:ind w:left="5103"/>
        <w:rPr>
          <w:rFonts w:ascii="Arial" w:eastAsia="Calibri" w:hAnsi="Arial" w:cs="Arial"/>
          <w:color w:val="0070C0"/>
          <w:sz w:val="24"/>
          <w:szCs w:val="24"/>
        </w:rPr>
      </w:pPr>
      <w:bookmarkStart w:id="42" w:name="_Toc177986530"/>
      <w:bookmarkStart w:id="43" w:name="_Toc224734442"/>
      <w:bookmarkStart w:id="44" w:name="_Toc229573846"/>
      <w:r w:rsidRPr="003246F4">
        <w:rPr>
          <w:rFonts w:ascii="Arial" w:eastAsia="Calibri" w:hAnsi="Arial" w:cs="Arial"/>
          <w:color w:val="0070C0"/>
          <w:sz w:val="24"/>
          <w:szCs w:val="24"/>
        </w:rPr>
        <w:t xml:space="preserve">Pirkimo sąlygų </w:t>
      </w:r>
      <w:r>
        <w:rPr>
          <w:rFonts w:ascii="Arial" w:eastAsia="Calibri" w:hAnsi="Arial" w:cs="Arial"/>
          <w:color w:val="0070C0"/>
          <w:sz w:val="24"/>
          <w:szCs w:val="24"/>
        </w:rPr>
        <w:t>7</w:t>
      </w:r>
      <w:r w:rsidRPr="003246F4">
        <w:rPr>
          <w:rFonts w:ascii="Arial" w:eastAsia="Calibri" w:hAnsi="Arial" w:cs="Arial"/>
          <w:color w:val="0070C0"/>
          <w:sz w:val="24"/>
          <w:szCs w:val="24"/>
        </w:rPr>
        <w:t xml:space="preserve"> priedas „Nacionalinio saugumo atitikties deklaracija“</w:t>
      </w:r>
      <w:bookmarkEnd w:id="42"/>
      <w:bookmarkEnd w:id="43"/>
      <w:bookmarkEnd w:id="44"/>
    </w:p>
    <w:p w14:paraId="234606EA" w14:textId="77777777" w:rsidR="00F04FD1" w:rsidRPr="003246F4" w:rsidRDefault="00F04FD1" w:rsidP="00F04FD1">
      <w:pPr>
        <w:rPr>
          <w:rFonts w:ascii="Arial" w:hAnsi="Arial" w:cs="Arial"/>
          <w:b/>
          <w:bCs/>
          <w:smallCaps/>
          <w:sz w:val="24"/>
          <w:szCs w:val="24"/>
        </w:rPr>
      </w:pPr>
    </w:p>
    <w:p w14:paraId="50840CC8" w14:textId="77777777" w:rsidR="00F04FD1" w:rsidRPr="003246F4" w:rsidRDefault="00F04FD1" w:rsidP="00F04FD1">
      <w:pPr>
        <w:jc w:val="both"/>
        <w:rPr>
          <w:rFonts w:ascii="Arial" w:hAnsi="Arial" w:cs="Arial"/>
          <w:i/>
          <w:sz w:val="24"/>
          <w:szCs w:val="24"/>
        </w:rPr>
      </w:pPr>
      <w:r w:rsidRPr="003246F4">
        <w:rPr>
          <w:rFonts w:ascii="Arial" w:eastAsia="Calibri" w:hAnsi="Arial" w:cs="Arial"/>
          <w:i/>
          <w:iCs/>
          <w:sz w:val="24"/>
          <w:szCs w:val="24"/>
        </w:rPr>
        <w:t>Nacionalinio saugumo atitikties deklaracija</w:t>
      </w:r>
      <w:r w:rsidRPr="003246F4">
        <w:rPr>
          <w:rFonts w:ascii="Arial" w:hAnsi="Arial" w:cs="Arial"/>
          <w:i/>
          <w:iCs/>
          <w:sz w:val="24"/>
          <w:szCs w:val="24"/>
        </w:rPr>
        <w:t xml:space="preserve"> </w:t>
      </w:r>
      <w:r w:rsidRPr="003246F4">
        <w:rPr>
          <w:rFonts w:ascii="Arial" w:hAnsi="Arial" w:cs="Arial"/>
          <w:i/>
          <w:sz w:val="24"/>
          <w:szCs w:val="24"/>
        </w:rPr>
        <w:t>teikiama atskiru dokumentu, kuris prieinamas CVP IS „Pirkimo dokumentai“</w:t>
      </w:r>
    </w:p>
    <w:p w14:paraId="098F55C3" w14:textId="74EB4353" w:rsidR="00AF0414" w:rsidRPr="00F77DBB" w:rsidRDefault="00F04FD1" w:rsidP="00F04FD1">
      <w:pPr>
        <w:jc w:val="center"/>
        <w:rPr>
          <w:rFonts w:ascii="Arial" w:hAnsi="Arial" w:cs="Arial"/>
          <w:sz w:val="24"/>
          <w:szCs w:val="24"/>
        </w:rPr>
      </w:pPr>
      <w:r w:rsidRPr="003246F4">
        <w:rPr>
          <w:rFonts w:ascii="Arial" w:hAnsi="Arial" w:cs="Arial"/>
          <w:iCs/>
          <w:sz w:val="24"/>
          <w:szCs w:val="24"/>
        </w:rPr>
        <w:t>_______________</w:t>
      </w:r>
    </w:p>
    <w:sectPr w:rsidR="00AF0414" w:rsidRPr="00F77DBB" w:rsidSect="00B251EA">
      <w:footerReference w:type="default" r:id="rId19"/>
      <w:headerReference w:type="first" r:id="rId20"/>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5DE98" w14:textId="77777777" w:rsidR="00C071B7" w:rsidRPr="004C5A4E" w:rsidRDefault="00C071B7" w:rsidP="00571120">
      <w:pPr>
        <w:spacing w:after="0" w:line="240" w:lineRule="auto"/>
      </w:pPr>
      <w:r w:rsidRPr="004C5A4E">
        <w:separator/>
      </w:r>
    </w:p>
  </w:endnote>
  <w:endnote w:type="continuationSeparator" w:id="0">
    <w:p w14:paraId="02436C29" w14:textId="77777777" w:rsidR="00C071B7" w:rsidRPr="004C5A4E" w:rsidRDefault="00C071B7"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1E501" w14:textId="77777777" w:rsidR="00C071B7" w:rsidRPr="004C5A4E" w:rsidRDefault="00C071B7" w:rsidP="00571120">
      <w:pPr>
        <w:spacing w:after="0" w:line="240" w:lineRule="auto"/>
      </w:pPr>
      <w:r w:rsidRPr="004C5A4E">
        <w:separator/>
      </w:r>
    </w:p>
  </w:footnote>
  <w:footnote w:type="continuationSeparator" w:id="0">
    <w:p w14:paraId="14A3614A" w14:textId="77777777" w:rsidR="00C071B7" w:rsidRPr="004C5A4E" w:rsidRDefault="00C071B7" w:rsidP="00571120">
      <w:pPr>
        <w:spacing w:after="0" w:line="240" w:lineRule="auto"/>
      </w:pPr>
      <w:r w:rsidRPr="004C5A4E">
        <w:continuationSeparator/>
      </w:r>
    </w:p>
  </w:footnote>
  <w:footnote w:id="1">
    <w:p w14:paraId="0487BF5B" w14:textId="77777777" w:rsidR="00A63226" w:rsidRDefault="00A63226" w:rsidP="00A63226">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66C4A66D" w14:textId="77777777" w:rsidR="00A63226" w:rsidRDefault="00A63226" w:rsidP="00A63226">
      <w:pPr>
        <w:pStyle w:val="Puslapioinaostekstas"/>
      </w:pPr>
    </w:p>
  </w:footnote>
  <w:footnote w:id="2">
    <w:p w14:paraId="285C5A77" w14:textId="77777777" w:rsidR="008D0C8A" w:rsidRDefault="008D0C8A" w:rsidP="008D0C8A">
      <w:pPr>
        <w:pStyle w:val="Puslapioinaostekstas"/>
      </w:pPr>
      <w:r>
        <w:rPr>
          <w:rStyle w:val="Puslapioinaosnuoroda"/>
        </w:rPr>
        <w:footnoteRef/>
      </w:r>
      <w:r>
        <w:t xml:space="preserve"> </w:t>
      </w:r>
      <w:hyperlink r:id="rId2" w:history="1">
        <w:r w:rsidRPr="00FE55F9">
          <w:rPr>
            <w:rStyle w:val="Hipersaitas"/>
          </w:rPr>
          <w:t>https://www.e-tar.lt/portal/lt/legalAct/ac5a5e30878f11ed8df094f359a60216/asr</w:t>
        </w:r>
      </w:hyperlink>
    </w:p>
    <w:p w14:paraId="7A07517B" w14:textId="77777777" w:rsidR="008D0C8A" w:rsidRDefault="008D0C8A" w:rsidP="008D0C8A">
      <w:pPr>
        <w:pStyle w:val="Puslapioinaostekstas"/>
      </w:pPr>
    </w:p>
  </w:footnote>
  <w:footnote w:id="3">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240F1"/>
    <w:rsid w:val="00025C55"/>
    <w:rsid w:val="00027B28"/>
    <w:rsid w:val="0003049D"/>
    <w:rsid w:val="000305AC"/>
    <w:rsid w:val="0004034F"/>
    <w:rsid w:val="000422AC"/>
    <w:rsid w:val="0004719F"/>
    <w:rsid w:val="00055250"/>
    <w:rsid w:val="00057BB0"/>
    <w:rsid w:val="00060454"/>
    <w:rsid w:val="000635CA"/>
    <w:rsid w:val="00063627"/>
    <w:rsid w:val="000709E1"/>
    <w:rsid w:val="00072EB5"/>
    <w:rsid w:val="00074E5C"/>
    <w:rsid w:val="00075D55"/>
    <w:rsid w:val="00076F12"/>
    <w:rsid w:val="00085004"/>
    <w:rsid w:val="00085A9A"/>
    <w:rsid w:val="00095C47"/>
    <w:rsid w:val="000969FF"/>
    <w:rsid w:val="00097D17"/>
    <w:rsid w:val="000A05BD"/>
    <w:rsid w:val="000A2CB1"/>
    <w:rsid w:val="000B1013"/>
    <w:rsid w:val="000C1B83"/>
    <w:rsid w:val="000E3FCC"/>
    <w:rsid w:val="000E5DC7"/>
    <w:rsid w:val="000E7CD2"/>
    <w:rsid w:val="000F1F6E"/>
    <w:rsid w:val="000F2934"/>
    <w:rsid w:val="000F2E04"/>
    <w:rsid w:val="000F46C5"/>
    <w:rsid w:val="000F4AC9"/>
    <w:rsid w:val="000F713C"/>
    <w:rsid w:val="00101EFF"/>
    <w:rsid w:val="00103AFB"/>
    <w:rsid w:val="00104EEB"/>
    <w:rsid w:val="00107EED"/>
    <w:rsid w:val="00111AC6"/>
    <w:rsid w:val="00114CA0"/>
    <w:rsid w:val="0011643C"/>
    <w:rsid w:val="001172F0"/>
    <w:rsid w:val="00120DB7"/>
    <w:rsid w:val="00122FB5"/>
    <w:rsid w:val="0012581F"/>
    <w:rsid w:val="0013187A"/>
    <w:rsid w:val="00134F7D"/>
    <w:rsid w:val="00140D2B"/>
    <w:rsid w:val="001463A8"/>
    <w:rsid w:val="0015080E"/>
    <w:rsid w:val="00162A31"/>
    <w:rsid w:val="00163666"/>
    <w:rsid w:val="00166514"/>
    <w:rsid w:val="00166BA0"/>
    <w:rsid w:val="00170687"/>
    <w:rsid w:val="001726F0"/>
    <w:rsid w:val="00172719"/>
    <w:rsid w:val="001762B6"/>
    <w:rsid w:val="001809C2"/>
    <w:rsid w:val="00181266"/>
    <w:rsid w:val="00184F89"/>
    <w:rsid w:val="00190D08"/>
    <w:rsid w:val="00194422"/>
    <w:rsid w:val="001A5A01"/>
    <w:rsid w:val="001B38E5"/>
    <w:rsid w:val="001B522F"/>
    <w:rsid w:val="001C1032"/>
    <w:rsid w:val="001C5AEC"/>
    <w:rsid w:val="001C5DB6"/>
    <w:rsid w:val="001C6383"/>
    <w:rsid w:val="001D248E"/>
    <w:rsid w:val="001D345A"/>
    <w:rsid w:val="001E0B7A"/>
    <w:rsid w:val="001E4629"/>
    <w:rsid w:val="001E4CB6"/>
    <w:rsid w:val="001F55C4"/>
    <w:rsid w:val="002002E4"/>
    <w:rsid w:val="002007B8"/>
    <w:rsid w:val="0020656C"/>
    <w:rsid w:val="002067E4"/>
    <w:rsid w:val="00214A97"/>
    <w:rsid w:val="0021615B"/>
    <w:rsid w:val="00220A71"/>
    <w:rsid w:val="0022749E"/>
    <w:rsid w:val="00232E94"/>
    <w:rsid w:val="002354E9"/>
    <w:rsid w:val="002361EF"/>
    <w:rsid w:val="002404C1"/>
    <w:rsid w:val="00242BBA"/>
    <w:rsid w:val="00246D6A"/>
    <w:rsid w:val="00247D6F"/>
    <w:rsid w:val="00250906"/>
    <w:rsid w:val="00250F8A"/>
    <w:rsid w:val="00251B5D"/>
    <w:rsid w:val="002565B1"/>
    <w:rsid w:val="0025692A"/>
    <w:rsid w:val="00257BF6"/>
    <w:rsid w:val="00262BE8"/>
    <w:rsid w:val="00266AB8"/>
    <w:rsid w:val="00267B64"/>
    <w:rsid w:val="00270DAB"/>
    <w:rsid w:val="002720A8"/>
    <w:rsid w:val="00272D09"/>
    <w:rsid w:val="00274341"/>
    <w:rsid w:val="002767D6"/>
    <w:rsid w:val="00284418"/>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16411"/>
    <w:rsid w:val="00325909"/>
    <w:rsid w:val="00325B99"/>
    <w:rsid w:val="0032651F"/>
    <w:rsid w:val="003313FF"/>
    <w:rsid w:val="0033501B"/>
    <w:rsid w:val="00340C8A"/>
    <w:rsid w:val="00345A24"/>
    <w:rsid w:val="00346F31"/>
    <w:rsid w:val="003500F0"/>
    <w:rsid w:val="003556C8"/>
    <w:rsid w:val="00355B7A"/>
    <w:rsid w:val="00363734"/>
    <w:rsid w:val="00365101"/>
    <w:rsid w:val="00365942"/>
    <w:rsid w:val="00366A25"/>
    <w:rsid w:val="00366DB7"/>
    <w:rsid w:val="00372D9D"/>
    <w:rsid w:val="00380ABA"/>
    <w:rsid w:val="00380BB7"/>
    <w:rsid w:val="003814D3"/>
    <w:rsid w:val="00386199"/>
    <w:rsid w:val="00396293"/>
    <w:rsid w:val="003969AA"/>
    <w:rsid w:val="00397124"/>
    <w:rsid w:val="003A0980"/>
    <w:rsid w:val="003A17EF"/>
    <w:rsid w:val="003A2517"/>
    <w:rsid w:val="003A2DC1"/>
    <w:rsid w:val="003B0647"/>
    <w:rsid w:val="003B0905"/>
    <w:rsid w:val="003B717D"/>
    <w:rsid w:val="003C2306"/>
    <w:rsid w:val="003C3578"/>
    <w:rsid w:val="003C39F9"/>
    <w:rsid w:val="003C69AB"/>
    <w:rsid w:val="003C7E15"/>
    <w:rsid w:val="003D0023"/>
    <w:rsid w:val="003D0DBE"/>
    <w:rsid w:val="003D26F3"/>
    <w:rsid w:val="003D4F69"/>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3706D"/>
    <w:rsid w:val="00437B9F"/>
    <w:rsid w:val="004405BF"/>
    <w:rsid w:val="00440692"/>
    <w:rsid w:val="004410AD"/>
    <w:rsid w:val="0044270C"/>
    <w:rsid w:val="004435A5"/>
    <w:rsid w:val="00443E15"/>
    <w:rsid w:val="004476FC"/>
    <w:rsid w:val="00454F14"/>
    <w:rsid w:val="00456F48"/>
    <w:rsid w:val="00462B6E"/>
    <w:rsid w:val="00464BAC"/>
    <w:rsid w:val="00466252"/>
    <w:rsid w:val="00470213"/>
    <w:rsid w:val="00472146"/>
    <w:rsid w:val="00480597"/>
    <w:rsid w:val="004851D9"/>
    <w:rsid w:val="00485B18"/>
    <w:rsid w:val="00490074"/>
    <w:rsid w:val="00490D5B"/>
    <w:rsid w:val="00492016"/>
    <w:rsid w:val="004A5BD7"/>
    <w:rsid w:val="004B4010"/>
    <w:rsid w:val="004C33BD"/>
    <w:rsid w:val="004C5A4E"/>
    <w:rsid w:val="004D3D8C"/>
    <w:rsid w:val="004D67B9"/>
    <w:rsid w:val="004E144E"/>
    <w:rsid w:val="004E3833"/>
    <w:rsid w:val="004E657C"/>
    <w:rsid w:val="004E7270"/>
    <w:rsid w:val="00501077"/>
    <w:rsid w:val="0050131B"/>
    <w:rsid w:val="00501C6F"/>
    <w:rsid w:val="00502BB1"/>
    <w:rsid w:val="0050342E"/>
    <w:rsid w:val="00504BF0"/>
    <w:rsid w:val="005153C9"/>
    <w:rsid w:val="0052293F"/>
    <w:rsid w:val="00523FC8"/>
    <w:rsid w:val="005315FE"/>
    <w:rsid w:val="005346DB"/>
    <w:rsid w:val="005347C6"/>
    <w:rsid w:val="00541000"/>
    <w:rsid w:val="00542EA8"/>
    <w:rsid w:val="005450E9"/>
    <w:rsid w:val="00552B1C"/>
    <w:rsid w:val="00555D12"/>
    <w:rsid w:val="00560D10"/>
    <w:rsid w:val="00562BAD"/>
    <w:rsid w:val="005648F3"/>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20C6"/>
    <w:rsid w:val="005E5115"/>
    <w:rsid w:val="005E64BC"/>
    <w:rsid w:val="005F0BE5"/>
    <w:rsid w:val="005F3942"/>
    <w:rsid w:val="005F64C2"/>
    <w:rsid w:val="00602C3E"/>
    <w:rsid w:val="00603199"/>
    <w:rsid w:val="00605AD6"/>
    <w:rsid w:val="006125BD"/>
    <w:rsid w:val="00613B65"/>
    <w:rsid w:val="00614801"/>
    <w:rsid w:val="00634051"/>
    <w:rsid w:val="0063517F"/>
    <w:rsid w:val="006363B2"/>
    <w:rsid w:val="00640DE0"/>
    <w:rsid w:val="00652BA9"/>
    <w:rsid w:val="006537BE"/>
    <w:rsid w:val="00653D75"/>
    <w:rsid w:val="00660152"/>
    <w:rsid w:val="006617A8"/>
    <w:rsid w:val="00661AE1"/>
    <w:rsid w:val="00662EFF"/>
    <w:rsid w:val="00673CB4"/>
    <w:rsid w:val="00673F35"/>
    <w:rsid w:val="00683D95"/>
    <w:rsid w:val="00691187"/>
    <w:rsid w:val="0069122B"/>
    <w:rsid w:val="00692922"/>
    <w:rsid w:val="0069667F"/>
    <w:rsid w:val="006A04A9"/>
    <w:rsid w:val="006A24ED"/>
    <w:rsid w:val="006A27AF"/>
    <w:rsid w:val="006A2AFB"/>
    <w:rsid w:val="006A5E0F"/>
    <w:rsid w:val="006A6238"/>
    <w:rsid w:val="006B0B69"/>
    <w:rsid w:val="006B64C0"/>
    <w:rsid w:val="006B672B"/>
    <w:rsid w:val="006C7524"/>
    <w:rsid w:val="006D39F4"/>
    <w:rsid w:val="006E0E99"/>
    <w:rsid w:val="006E6504"/>
    <w:rsid w:val="006F3066"/>
    <w:rsid w:val="006F79DA"/>
    <w:rsid w:val="007050D4"/>
    <w:rsid w:val="00705BC3"/>
    <w:rsid w:val="00716C5D"/>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53C9"/>
    <w:rsid w:val="00767E85"/>
    <w:rsid w:val="00773C8D"/>
    <w:rsid w:val="00775C1F"/>
    <w:rsid w:val="007762EC"/>
    <w:rsid w:val="00782AA7"/>
    <w:rsid w:val="00784A30"/>
    <w:rsid w:val="007900E4"/>
    <w:rsid w:val="00793D4C"/>
    <w:rsid w:val="00793EE5"/>
    <w:rsid w:val="00794D70"/>
    <w:rsid w:val="0079653C"/>
    <w:rsid w:val="00796C0D"/>
    <w:rsid w:val="007A3A2F"/>
    <w:rsid w:val="007B2759"/>
    <w:rsid w:val="007B2F60"/>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373F1"/>
    <w:rsid w:val="0084287F"/>
    <w:rsid w:val="00842AE7"/>
    <w:rsid w:val="00846769"/>
    <w:rsid w:val="00853A90"/>
    <w:rsid w:val="00860B96"/>
    <w:rsid w:val="00862EBF"/>
    <w:rsid w:val="00867FD1"/>
    <w:rsid w:val="008704E9"/>
    <w:rsid w:val="008809B4"/>
    <w:rsid w:val="0088348E"/>
    <w:rsid w:val="008861EC"/>
    <w:rsid w:val="00886DA6"/>
    <w:rsid w:val="008928DC"/>
    <w:rsid w:val="008A0E08"/>
    <w:rsid w:val="008A1E4D"/>
    <w:rsid w:val="008A6477"/>
    <w:rsid w:val="008A764D"/>
    <w:rsid w:val="008B2BAC"/>
    <w:rsid w:val="008B3722"/>
    <w:rsid w:val="008B4D76"/>
    <w:rsid w:val="008B502F"/>
    <w:rsid w:val="008C0DFF"/>
    <w:rsid w:val="008C13A2"/>
    <w:rsid w:val="008D0C8A"/>
    <w:rsid w:val="008D234C"/>
    <w:rsid w:val="008E2856"/>
    <w:rsid w:val="008E2A40"/>
    <w:rsid w:val="008E41F2"/>
    <w:rsid w:val="008E792E"/>
    <w:rsid w:val="008F1C33"/>
    <w:rsid w:val="008F1FD7"/>
    <w:rsid w:val="00906569"/>
    <w:rsid w:val="0092789D"/>
    <w:rsid w:val="00931849"/>
    <w:rsid w:val="0093254F"/>
    <w:rsid w:val="00932F16"/>
    <w:rsid w:val="0093703C"/>
    <w:rsid w:val="0093776A"/>
    <w:rsid w:val="00957AD0"/>
    <w:rsid w:val="00961473"/>
    <w:rsid w:val="00966362"/>
    <w:rsid w:val="00966D39"/>
    <w:rsid w:val="00967C63"/>
    <w:rsid w:val="009762A3"/>
    <w:rsid w:val="009830E3"/>
    <w:rsid w:val="00985408"/>
    <w:rsid w:val="00985D45"/>
    <w:rsid w:val="00987518"/>
    <w:rsid w:val="0099520F"/>
    <w:rsid w:val="00996E30"/>
    <w:rsid w:val="00996E33"/>
    <w:rsid w:val="009A086F"/>
    <w:rsid w:val="009A3D14"/>
    <w:rsid w:val="009B1F89"/>
    <w:rsid w:val="009B3451"/>
    <w:rsid w:val="009B491F"/>
    <w:rsid w:val="009D25D7"/>
    <w:rsid w:val="009D58FD"/>
    <w:rsid w:val="009E17A9"/>
    <w:rsid w:val="009E3FB7"/>
    <w:rsid w:val="009E456F"/>
    <w:rsid w:val="009F2A7D"/>
    <w:rsid w:val="009F3AE4"/>
    <w:rsid w:val="00A01AB9"/>
    <w:rsid w:val="00A02618"/>
    <w:rsid w:val="00A13C8F"/>
    <w:rsid w:val="00A15CEA"/>
    <w:rsid w:val="00A17A03"/>
    <w:rsid w:val="00A201D3"/>
    <w:rsid w:val="00A239A1"/>
    <w:rsid w:val="00A25192"/>
    <w:rsid w:val="00A27C36"/>
    <w:rsid w:val="00A3548C"/>
    <w:rsid w:val="00A3631C"/>
    <w:rsid w:val="00A36D0D"/>
    <w:rsid w:val="00A44703"/>
    <w:rsid w:val="00A57E27"/>
    <w:rsid w:val="00A63226"/>
    <w:rsid w:val="00A71B02"/>
    <w:rsid w:val="00A94F86"/>
    <w:rsid w:val="00A95A70"/>
    <w:rsid w:val="00A95CE3"/>
    <w:rsid w:val="00A97C07"/>
    <w:rsid w:val="00AA0E9B"/>
    <w:rsid w:val="00AA5B87"/>
    <w:rsid w:val="00AA7505"/>
    <w:rsid w:val="00AB0BB2"/>
    <w:rsid w:val="00AB25F8"/>
    <w:rsid w:val="00AB3771"/>
    <w:rsid w:val="00AB39F8"/>
    <w:rsid w:val="00AC31FB"/>
    <w:rsid w:val="00AC39BE"/>
    <w:rsid w:val="00AC6535"/>
    <w:rsid w:val="00AC7CD4"/>
    <w:rsid w:val="00AD1C9F"/>
    <w:rsid w:val="00AD3DDC"/>
    <w:rsid w:val="00AD6E57"/>
    <w:rsid w:val="00AE041F"/>
    <w:rsid w:val="00AE78A0"/>
    <w:rsid w:val="00AF0414"/>
    <w:rsid w:val="00AF31C2"/>
    <w:rsid w:val="00AF3E15"/>
    <w:rsid w:val="00AF6B90"/>
    <w:rsid w:val="00B02160"/>
    <w:rsid w:val="00B06333"/>
    <w:rsid w:val="00B10417"/>
    <w:rsid w:val="00B10534"/>
    <w:rsid w:val="00B11925"/>
    <w:rsid w:val="00B1541B"/>
    <w:rsid w:val="00B16324"/>
    <w:rsid w:val="00B251EA"/>
    <w:rsid w:val="00B31B1A"/>
    <w:rsid w:val="00B32BDD"/>
    <w:rsid w:val="00B42746"/>
    <w:rsid w:val="00B51DCA"/>
    <w:rsid w:val="00B5336F"/>
    <w:rsid w:val="00B54CD4"/>
    <w:rsid w:val="00B61BD6"/>
    <w:rsid w:val="00B62401"/>
    <w:rsid w:val="00B63A7A"/>
    <w:rsid w:val="00B659A4"/>
    <w:rsid w:val="00B65E4B"/>
    <w:rsid w:val="00B667E8"/>
    <w:rsid w:val="00B7408C"/>
    <w:rsid w:val="00B8254C"/>
    <w:rsid w:val="00B8404D"/>
    <w:rsid w:val="00B854AA"/>
    <w:rsid w:val="00B8557C"/>
    <w:rsid w:val="00B9006B"/>
    <w:rsid w:val="00B9118C"/>
    <w:rsid w:val="00B92DEA"/>
    <w:rsid w:val="00B93065"/>
    <w:rsid w:val="00BA3429"/>
    <w:rsid w:val="00BA74C2"/>
    <w:rsid w:val="00BC0974"/>
    <w:rsid w:val="00BC31BC"/>
    <w:rsid w:val="00BC4394"/>
    <w:rsid w:val="00BC791B"/>
    <w:rsid w:val="00BD26AF"/>
    <w:rsid w:val="00BD72E1"/>
    <w:rsid w:val="00BE37F9"/>
    <w:rsid w:val="00BE6265"/>
    <w:rsid w:val="00BF6107"/>
    <w:rsid w:val="00BF77FC"/>
    <w:rsid w:val="00C018E6"/>
    <w:rsid w:val="00C071B7"/>
    <w:rsid w:val="00C22729"/>
    <w:rsid w:val="00C22E21"/>
    <w:rsid w:val="00C26FFC"/>
    <w:rsid w:val="00C2740E"/>
    <w:rsid w:val="00C37154"/>
    <w:rsid w:val="00C40D43"/>
    <w:rsid w:val="00C410B9"/>
    <w:rsid w:val="00C4121E"/>
    <w:rsid w:val="00C421F3"/>
    <w:rsid w:val="00C459C2"/>
    <w:rsid w:val="00C501D5"/>
    <w:rsid w:val="00C52735"/>
    <w:rsid w:val="00C529F8"/>
    <w:rsid w:val="00C538BA"/>
    <w:rsid w:val="00C572E9"/>
    <w:rsid w:val="00C70114"/>
    <w:rsid w:val="00C76D7A"/>
    <w:rsid w:val="00C834F0"/>
    <w:rsid w:val="00C93362"/>
    <w:rsid w:val="00C941AB"/>
    <w:rsid w:val="00CA0889"/>
    <w:rsid w:val="00CA1314"/>
    <w:rsid w:val="00CA18A9"/>
    <w:rsid w:val="00CA31FC"/>
    <w:rsid w:val="00CB53C5"/>
    <w:rsid w:val="00CB77AD"/>
    <w:rsid w:val="00CD040C"/>
    <w:rsid w:val="00CD4F7F"/>
    <w:rsid w:val="00CD5768"/>
    <w:rsid w:val="00CE0511"/>
    <w:rsid w:val="00CE211D"/>
    <w:rsid w:val="00CE7C24"/>
    <w:rsid w:val="00CF3162"/>
    <w:rsid w:val="00CF38E9"/>
    <w:rsid w:val="00D0178F"/>
    <w:rsid w:val="00D04A12"/>
    <w:rsid w:val="00D10E2E"/>
    <w:rsid w:val="00D15900"/>
    <w:rsid w:val="00D20BBF"/>
    <w:rsid w:val="00D2272C"/>
    <w:rsid w:val="00D27B63"/>
    <w:rsid w:val="00D32601"/>
    <w:rsid w:val="00D40112"/>
    <w:rsid w:val="00D406A4"/>
    <w:rsid w:val="00D411A9"/>
    <w:rsid w:val="00D44418"/>
    <w:rsid w:val="00D4487C"/>
    <w:rsid w:val="00D44AC6"/>
    <w:rsid w:val="00D47670"/>
    <w:rsid w:val="00D56D3D"/>
    <w:rsid w:val="00D6136E"/>
    <w:rsid w:val="00D62B82"/>
    <w:rsid w:val="00D719C8"/>
    <w:rsid w:val="00D738B5"/>
    <w:rsid w:val="00D7499F"/>
    <w:rsid w:val="00D77208"/>
    <w:rsid w:val="00D77889"/>
    <w:rsid w:val="00D8047D"/>
    <w:rsid w:val="00D80847"/>
    <w:rsid w:val="00D95EBF"/>
    <w:rsid w:val="00DA1F39"/>
    <w:rsid w:val="00DA3174"/>
    <w:rsid w:val="00DA4709"/>
    <w:rsid w:val="00DA751E"/>
    <w:rsid w:val="00DB2AE8"/>
    <w:rsid w:val="00DB71C5"/>
    <w:rsid w:val="00DC0B8C"/>
    <w:rsid w:val="00DC4CDC"/>
    <w:rsid w:val="00DE49FF"/>
    <w:rsid w:val="00DE52B8"/>
    <w:rsid w:val="00DE6F1C"/>
    <w:rsid w:val="00E01A1F"/>
    <w:rsid w:val="00E05575"/>
    <w:rsid w:val="00E10A8C"/>
    <w:rsid w:val="00E11334"/>
    <w:rsid w:val="00E16159"/>
    <w:rsid w:val="00E163B8"/>
    <w:rsid w:val="00E16986"/>
    <w:rsid w:val="00E32CE9"/>
    <w:rsid w:val="00E35788"/>
    <w:rsid w:val="00E357E2"/>
    <w:rsid w:val="00E54C9F"/>
    <w:rsid w:val="00E66A5A"/>
    <w:rsid w:val="00E74977"/>
    <w:rsid w:val="00E75779"/>
    <w:rsid w:val="00E812FF"/>
    <w:rsid w:val="00E8373B"/>
    <w:rsid w:val="00E87A67"/>
    <w:rsid w:val="00E94AD4"/>
    <w:rsid w:val="00E97DB4"/>
    <w:rsid w:val="00EA1E67"/>
    <w:rsid w:val="00EA2031"/>
    <w:rsid w:val="00EA31A9"/>
    <w:rsid w:val="00EA4330"/>
    <w:rsid w:val="00EA619C"/>
    <w:rsid w:val="00EA7777"/>
    <w:rsid w:val="00EB161C"/>
    <w:rsid w:val="00EB166D"/>
    <w:rsid w:val="00EB2378"/>
    <w:rsid w:val="00EB4C5E"/>
    <w:rsid w:val="00EC136C"/>
    <w:rsid w:val="00ED0ABA"/>
    <w:rsid w:val="00ED1C64"/>
    <w:rsid w:val="00ED7A0F"/>
    <w:rsid w:val="00EE014F"/>
    <w:rsid w:val="00EE4C39"/>
    <w:rsid w:val="00EE5960"/>
    <w:rsid w:val="00EE6AD8"/>
    <w:rsid w:val="00EE7A88"/>
    <w:rsid w:val="00EE7D85"/>
    <w:rsid w:val="00EF07B7"/>
    <w:rsid w:val="00EF1EB3"/>
    <w:rsid w:val="00EF333E"/>
    <w:rsid w:val="00EF355B"/>
    <w:rsid w:val="00EF7250"/>
    <w:rsid w:val="00F039FF"/>
    <w:rsid w:val="00F04FD1"/>
    <w:rsid w:val="00F06EBB"/>
    <w:rsid w:val="00F1468F"/>
    <w:rsid w:val="00F149CE"/>
    <w:rsid w:val="00F20BF7"/>
    <w:rsid w:val="00F218B9"/>
    <w:rsid w:val="00F21EA5"/>
    <w:rsid w:val="00F221D0"/>
    <w:rsid w:val="00F25BEC"/>
    <w:rsid w:val="00F2641B"/>
    <w:rsid w:val="00F271E4"/>
    <w:rsid w:val="00F318FB"/>
    <w:rsid w:val="00F34EB5"/>
    <w:rsid w:val="00F359C8"/>
    <w:rsid w:val="00F37FB4"/>
    <w:rsid w:val="00F403FE"/>
    <w:rsid w:val="00F44046"/>
    <w:rsid w:val="00F44535"/>
    <w:rsid w:val="00F639B5"/>
    <w:rsid w:val="00F70732"/>
    <w:rsid w:val="00F71932"/>
    <w:rsid w:val="00F75D9B"/>
    <w:rsid w:val="00F77DBB"/>
    <w:rsid w:val="00F8362B"/>
    <w:rsid w:val="00F91E1F"/>
    <w:rsid w:val="00F962E0"/>
    <w:rsid w:val="00FA6999"/>
    <w:rsid w:val="00FA6C79"/>
    <w:rsid w:val="00FB05F6"/>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e-tar.lt/portal/lt/legalAct/41e131d07ada11edbc04912defe897d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OL('40606','92')"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3617</TotalTime>
  <Pages>22</Pages>
  <Words>4929</Words>
  <Characters>34949</Characters>
  <Application>Microsoft Office Word</Application>
  <DocSecurity>0</DocSecurity>
  <Lines>1456</Lines>
  <Paragraphs>372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267</cp:revision>
  <dcterms:created xsi:type="dcterms:W3CDTF">2024-03-20T13:22:00Z</dcterms:created>
  <dcterms:modified xsi:type="dcterms:W3CDTF">2026-05-14T11:38:00Z</dcterms:modified>
</cp:coreProperties>
</file>